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387E9" w14:textId="77777777" w:rsidR="00963671" w:rsidRPr="00C62958" w:rsidRDefault="00963671" w:rsidP="00963671">
      <w:pPr>
        <w:jc w:val="center"/>
        <w:rPr>
          <w:rFonts w:asciiTheme="minorHAnsi" w:hAnsiTheme="minorHAnsi" w:cstheme="minorHAnsi"/>
          <w:b/>
          <w:bCs/>
          <w:caps/>
          <w:sz w:val="21"/>
          <w:szCs w:val="21"/>
        </w:rPr>
      </w:pPr>
      <w:bookmarkStart w:id="0" w:name="_Hlk192762478"/>
      <w:bookmarkStart w:id="1" w:name="_Hlk152070804"/>
      <w:r w:rsidRPr="00C62958">
        <w:rPr>
          <w:rFonts w:asciiTheme="minorHAnsi" w:hAnsiTheme="minorHAnsi" w:cstheme="minorHAnsi"/>
          <w:b/>
          <w:bCs/>
          <w:caps/>
          <w:sz w:val="21"/>
          <w:szCs w:val="21"/>
        </w:rPr>
        <w:t>PASIŪLYMAS</w:t>
      </w:r>
    </w:p>
    <w:p w14:paraId="0A81AC1F" w14:textId="07337541" w:rsidR="00963671" w:rsidRPr="00C62958" w:rsidRDefault="00C62958" w:rsidP="00963671">
      <w:pPr>
        <w:tabs>
          <w:tab w:val="left" w:pos="1134"/>
        </w:tabs>
        <w:jc w:val="center"/>
        <w:rPr>
          <w:rFonts w:asciiTheme="minorHAnsi" w:hAnsiTheme="minorHAnsi" w:cstheme="minorHAnsi"/>
          <w:b/>
          <w:bCs/>
          <w:caps/>
          <w:sz w:val="21"/>
          <w:szCs w:val="21"/>
        </w:rPr>
      </w:pPr>
      <w:r w:rsidRPr="00C62958">
        <w:rPr>
          <w:rFonts w:asciiTheme="minorHAnsi" w:hAnsiTheme="minorHAnsi" w:cstheme="minorHAnsi"/>
          <w:b/>
          <w:bCs/>
          <w:caps/>
          <w:sz w:val="21"/>
          <w:szCs w:val="21"/>
        </w:rPr>
        <w:t xml:space="preserve">Įranga standartizuotoms fizikos laboratorijoms </w:t>
      </w:r>
    </w:p>
    <w:p w14:paraId="2BB4D6C3" w14:textId="0A7FEB44" w:rsidR="00963671" w:rsidRPr="00C62958" w:rsidRDefault="00602A67" w:rsidP="00963671">
      <w:pPr>
        <w:jc w:val="center"/>
        <w:rPr>
          <w:rFonts w:asciiTheme="minorHAnsi" w:hAnsiTheme="minorHAnsi" w:cstheme="minorHAnsi"/>
          <w:b/>
          <w:i/>
          <w:iCs/>
          <w:sz w:val="21"/>
          <w:szCs w:val="21"/>
        </w:rPr>
      </w:pPr>
      <w:bookmarkStart w:id="2" w:name="_Hlk193049482"/>
      <w:bookmarkEnd w:id="0"/>
      <w:r w:rsidRPr="00C62958">
        <w:rPr>
          <w:rFonts w:asciiTheme="minorHAnsi" w:hAnsiTheme="minorHAnsi" w:cstheme="minorHAnsi"/>
          <w:b/>
          <w:i/>
          <w:iCs/>
          <w:sz w:val="21"/>
          <w:szCs w:val="21"/>
        </w:rPr>
        <w:t>I</w:t>
      </w:r>
      <w:r w:rsidR="00500BDD" w:rsidRPr="00C62958">
        <w:rPr>
          <w:rFonts w:asciiTheme="minorHAnsi" w:hAnsiTheme="minorHAnsi" w:cstheme="minorHAnsi"/>
          <w:b/>
          <w:i/>
          <w:iCs/>
          <w:sz w:val="21"/>
          <w:szCs w:val="21"/>
        </w:rPr>
        <w:t xml:space="preserve"> </w:t>
      </w:r>
      <w:r w:rsidR="00D94F49" w:rsidRPr="00C62958">
        <w:rPr>
          <w:rFonts w:asciiTheme="minorHAnsi" w:hAnsiTheme="minorHAnsi" w:cstheme="minorHAnsi"/>
          <w:b/>
          <w:i/>
          <w:iCs/>
          <w:sz w:val="21"/>
          <w:szCs w:val="21"/>
        </w:rPr>
        <w:t>PIRKIMO DALIS</w:t>
      </w:r>
    </w:p>
    <w:tbl>
      <w:tblPr>
        <w:tblStyle w:val="TableGrid"/>
        <w:tblW w:w="978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0B3212" w:rsidRPr="00C62958" w14:paraId="7AB6A2F2" w14:textId="77777777" w:rsidTr="0013474D">
        <w:trPr>
          <w:jc w:val="center"/>
        </w:trPr>
        <w:tc>
          <w:tcPr>
            <w:tcW w:w="9781" w:type="dxa"/>
          </w:tcPr>
          <w:bookmarkEnd w:id="2"/>
          <w:p w14:paraId="539FC4D7" w14:textId="77777777" w:rsidR="00963671" w:rsidRPr="00C62958" w:rsidRDefault="00963671" w:rsidP="00382AB5">
            <w:pPr>
              <w:jc w:val="center"/>
              <w:rPr>
                <w:rFonts w:asciiTheme="minorHAnsi" w:hAnsiTheme="minorHAnsi" w:cstheme="minorHAnsi"/>
                <w:sz w:val="21"/>
                <w:szCs w:val="21"/>
              </w:rPr>
            </w:pPr>
            <w:r w:rsidRPr="00C62958">
              <w:rPr>
                <w:rFonts w:asciiTheme="minorHAnsi" w:hAnsiTheme="minorHAnsi" w:cstheme="minorHAnsi"/>
                <w:sz w:val="21"/>
                <w:szCs w:val="21"/>
              </w:rPr>
              <w:t>____________________</w:t>
            </w:r>
          </w:p>
          <w:p w14:paraId="334F4951" w14:textId="0CBC5662" w:rsidR="00963671" w:rsidRPr="00C62958" w:rsidRDefault="00963671" w:rsidP="00382AB5">
            <w:pPr>
              <w:jc w:val="center"/>
              <w:rPr>
                <w:rFonts w:asciiTheme="minorHAnsi" w:hAnsiTheme="minorHAnsi" w:cstheme="minorHAnsi"/>
                <w:sz w:val="21"/>
                <w:szCs w:val="21"/>
              </w:rPr>
            </w:pPr>
            <w:r w:rsidRPr="00C62958">
              <w:rPr>
                <w:rFonts w:asciiTheme="minorHAnsi" w:hAnsiTheme="minorHAnsi" w:cstheme="minorHAnsi"/>
                <w:sz w:val="21"/>
                <w:szCs w:val="21"/>
              </w:rPr>
              <w:t>(</w:t>
            </w:r>
            <w:r w:rsidR="000B3212" w:rsidRPr="00C62958">
              <w:rPr>
                <w:rFonts w:asciiTheme="minorHAnsi" w:hAnsiTheme="minorHAnsi" w:cstheme="minorHAnsi"/>
                <w:sz w:val="21"/>
                <w:szCs w:val="21"/>
              </w:rPr>
              <w:t>D</w:t>
            </w:r>
            <w:r w:rsidRPr="00C62958">
              <w:rPr>
                <w:rFonts w:asciiTheme="minorHAnsi" w:hAnsiTheme="minorHAnsi" w:cstheme="minorHAnsi"/>
                <w:sz w:val="21"/>
                <w:szCs w:val="21"/>
              </w:rPr>
              <w:t>ata)</w:t>
            </w:r>
          </w:p>
          <w:p w14:paraId="03BC80C5" w14:textId="77777777" w:rsidR="00963671" w:rsidRPr="00C62958" w:rsidRDefault="00963671" w:rsidP="00382AB5">
            <w:pPr>
              <w:jc w:val="center"/>
              <w:rPr>
                <w:rFonts w:asciiTheme="minorHAnsi" w:hAnsiTheme="minorHAnsi" w:cstheme="minorHAnsi"/>
                <w:sz w:val="21"/>
                <w:szCs w:val="21"/>
              </w:rPr>
            </w:pPr>
            <w:r w:rsidRPr="00C62958">
              <w:rPr>
                <w:rFonts w:asciiTheme="minorHAnsi" w:hAnsiTheme="minorHAnsi" w:cstheme="minorHAnsi"/>
                <w:sz w:val="21"/>
                <w:szCs w:val="21"/>
              </w:rPr>
              <w:t>____________________</w:t>
            </w:r>
          </w:p>
          <w:p w14:paraId="3A76E969" w14:textId="77777777" w:rsidR="000B3212" w:rsidRPr="00C62958" w:rsidRDefault="000B3212" w:rsidP="000B3212">
            <w:pPr>
              <w:jc w:val="center"/>
              <w:rPr>
                <w:rFonts w:asciiTheme="minorHAnsi" w:hAnsiTheme="minorHAnsi" w:cstheme="minorHAnsi"/>
                <w:sz w:val="21"/>
                <w:szCs w:val="21"/>
              </w:rPr>
            </w:pPr>
            <w:r w:rsidRPr="00C62958">
              <w:rPr>
                <w:rFonts w:asciiTheme="minorHAnsi" w:hAnsiTheme="minorHAnsi" w:cstheme="minorHAnsi"/>
                <w:sz w:val="21"/>
                <w:szCs w:val="21"/>
              </w:rPr>
              <w:t>(Sudarymo vieta)</w:t>
            </w:r>
          </w:p>
          <w:p w14:paraId="583EC273" w14:textId="77777777" w:rsidR="00963671" w:rsidRPr="00C62958" w:rsidRDefault="00963671" w:rsidP="00382AB5">
            <w:pPr>
              <w:contextualSpacing/>
              <w:jc w:val="center"/>
              <w:rPr>
                <w:rFonts w:asciiTheme="minorHAnsi" w:hAnsiTheme="minorHAnsi" w:cstheme="minorHAnsi"/>
                <w:sz w:val="21"/>
                <w:szCs w:val="21"/>
              </w:rPr>
            </w:pPr>
          </w:p>
        </w:tc>
      </w:tr>
    </w:tbl>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8"/>
        <w:gridCol w:w="7515"/>
      </w:tblGrid>
      <w:tr w:rsidR="00C30C72" w:rsidRPr="00C62958" w14:paraId="50D8398A" w14:textId="77777777" w:rsidTr="00F26468">
        <w:tc>
          <w:tcPr>
            <w:tcW w:w="2522" w:type="pct"/>
            <w:tcBorders>
              <w:top w:val="single" w:sz="4" w:space="0" w:color="auto"/>
              <w:left w:val="single" w:sz="4" w:space="0" w:color="auto"/>
              <w:bottom w:val="single" w:sz="4" w:space="0" w:color="auto"/>
              <w:right w:val="single" w:sz="4" w:space="0" w:color="auto"/>
            </w:tcBorders>
            <w:hideMark/>
          </w:tcPr>
          <w:p w14:paraId="06B6507E" w14:textId="77777777" w:rsidR="00C30C72" w:rsidRPr="00C62958" w:rsidRDefault="00C30C72" w:rsidP="0088682A">
            <w:pPr>
              <w:widowControl w:val="0"/>
              <w:autoSpaceDE w:val="0"/>
              <w:adjustRightInd w:val="0"/>
              <w:ind w:left="34"/>
              <w:jc w:val="both"/>
              <w:rPr>
                <w:rFonts w:asciiTheme="minorHAnsi" w:hAnsiTheme="minorHAnsi" w:cstheme="minorHAnsi"/>
                <w:b/>
                <w:bCs/>
                <w:sz w:val="21"/>
                <w:szCs w:val="21"/>
                <w:lang w:eastAsia="en-US"/>
              </w:rPr>
            </w:pPr>
            <w:r w:rsidRPr="00C62958">
              <w:rPr>
                <w:rFonts w:asciiTheme="minorHAnsi" w:hAnsiTheme="minorHAnsi" w:cstheme="minorHAnsi"/>
                <w:b/>
                <w:bCs/>
                <w:sz w:val="21"/>
                <w:szCs w:val="21"/>
                <w:lang w:eastAsia="en-US"/>
              </w:rPr>
              <w:t xml:space="preserve">Tiekėjo pavadinimas </w:t>
            </w:r>
          </w:p>
          <w:p w14:paraId="1B3A9AB0" w14:textId="77777777" w:rsidR="00C30C72" w:rsidRPr="00C62958" w:rsidRDefault="00C30C72" w:rsidP="0088682A">
            <w:pPr>
              <w:widowControl w:val="0"/>
              <w:autoSpaceDE w:val="0"/>
              <w:adjustRightInd w:val="0"/>
              <w:ind w:left="34"/>
              <w:jc w:val="both"/>
              <w:rPr>
                <w:rFonts w:asciiTheme="minorHAnsi" w:hAnsiTheme="minorHAnsi" w:cstheme="minorHAnsi"/>
                <w:sz w:val="21"/>
                <w:szCs w:val="21"/>
                <w:lang w:eastAsia="en-US"/>
              </w:rPr>
            </w:pPr>
            <w:r w:rsidRPr="00C62958">
              <w:rPr>
                <w:rFonts w:asciiTheme="minorHAnsi" w:hAnsiTheme="minorHAnsi" w:cstheme="minorHAnsi"/>
                <w:sz w:val="21"/>
                <w:szCs w:val="21"/>
                <w:lang w:eastAsia="en-US"/>
              </w:rPr>
              <w:t>/Jeigu dalyvauja tiekėjų grupė, surašomi visi dalyvių pavadinimai/</w:t>
            </w:r>
          </w:p>
        </w:tc>
        <w:tc>
          <w:tcPr>
            <w:tcW w:w="2478" w:type="pct"/>
            <w:tcBorders>
              <w:top w:val="single" w:sz="4" w:space="0" w:color="auto"/>
              <w:left w:val="single" w:sz="4" w:space="0" w:color="auto"/>
              <w:bottom w:val="single" w:sz="4" w:space="0" w:color="auto"/>
              <w:right w:val="single" w:sz="4" w:space="0" w:color="auto"/>
            </w:tcBorders>
          </w:tcPr>
          <w:p w14:paraId="324D0C28" w14:textId="77777777" w:rsidR="00C30C72" w:rsidRPr="00C62958" w:rsidRDefault="00C30C72" w:rsidP="0088682A">
            <w:pPr>
              <w:widowControl w:val="0"/>
              <w:autoSpaceDE w:val="0"/>
              <w:adjustRightInd w:val="0"/>
              <w:ind w:left="34" w:firstLine="720"/>
              <w:jc w:val="both"/>
              <w:rPr>
                <w:rFonts w:asciiTheme="minorHAnsi" w:hAnsiTheme="minorHAnsi" w:cstheme="minorHAnsi"/>
                <w:sz w:val="21"/>
                <w:szCs w:val="21"/>
                <w:lang w:eastAsia="en-US"/>
              </w:rPr>
            </w:pPr>
          </w:p>
        </w:tc>
      </w:tr>
      <w:tr w:rsidR="00C30C72" w:rsidRPr="00C62958" w14:paraId="0AA355B8" w14:textId="77777777" w:rsidTr="00F26468">
        <w:tc>
          <w:tcPr>
            <w:tcW w:w="2522" w:type="pct"/>
            <w:tcBorders>
              <w:top w:val="single" w:sz="4" w:space="0" w:color="auto"/>
              <w:left w:val="single" w:sz="4" w:space="0" w:color="auto"/>
              <w:bottom w:val="single" w:sz="4" w:space="0" w:color="auto"/>
              <w:right w:val="single" w:sz="4" w:space="0" w:color="auto"/>
            </w:tcBorders>
            <w:hideMark/>
          </w:tcPr>
          <w:p w14:paraId="151B58EC" w14:textId="75EE7ED7" w:rsidR="00C30C72" w:rsidRPr="00C62958" w:rsidRDefault="00C30C72" w:rsidP="0088682A">
            <w:pPr>
              <w:widowControl w:val="0"/>
              <w:autoSpaceDE w:val="0"/>
              <w:adjustRightInd w:val="0"/>
              <w:ind w:left="34"/>
              <w:jc w:val="both"/>
              <w:rPr>
                <w:rFonts w:asciiTheme="minorHAnsi" w:hAnsiTheme="minorHAnsi" w:cstheme="minorHAnsi"/>
                <w:sz w:val="21"/>
                <w:szCs w:val="21"/>
                <w:lang w:eastAsia="en-US"/>
              </w:rPr>
            </w:pPr>
            <w:r w:rsidRPr="00C62958">
              <w:rPr>
                <w:rFonts w:asciiTheme="minorHAnsi" w:hAnsiTheme="minorHAnsi" w:cstheme="minorHAnsi"/>
                <w:b/>
                <w:bCs/>
                <w:sz w:val="21"/>
                <w:szCs w:val="21"/>
                <w:lang w:eastAsia="en-US"/>
              </w:rPr>
              <w:t>Tiekėjo adresas, juridinio asmens įmonės kodas</w:t>
            </w:r>
            <w:r w:rsidRPr="00C62958">
              <w:rPr>
                <w:rFonts w:asciiTheme="minorHAnsi" w:hAnsiTheme="minorHAnsi" w:cstheme="minorHAnsi"/>
                <w:sz w:val="21"/>
                <w:szCs w:val="21"/>
                <w:lang w:eastAsia="en-US"/>
              </w:rPr>
              <w:t xml:space="preserve"> / Jeigu dalyvauja ūkio subjektų grupė, nurodomi dalyvių adresai ir juridinio asmens įmonės kodai</w:t>
            </w:r>
          </w:p>
        </w:tc>
        <w:tc>
          <w:tcPr>
            <w:tcW w:w="2478" w:type="pct"/>
            <w:tcBorders>
              <w:top w:val="single" w:sz="4" w:space="0" w:color="auto"/>
              <w:left w:val="single" w:sz="4" w:space="0" w:color="auto"/>
              <w:bottom w:val="single" w:sz="4" w:space="0" w:color="auto"/>
              <w:right w:val="single" w:sz="4" w:space="0" w:color="auto"/>
            </w:tcBorders>
          </w:tcPr>
          <w:p w14:paraId="552F1772" w14:textId="77777777" w:rsidR="00C30C72" w:rsidRPr="00C62958" w:rsidRDefault="00C30C72" w:rsidP="0088682A">
            <w:pPr>
              <w:widowControl w:val="0"/>
              <w:autoSpaceDE w:val="0"/>
              <w:adjustRightInd w:val="0"/>
              <w:ind w:left="34" w:firstLine="720"/>
              <w:jc w:val="both"/>
              <w:rPr>
                <w:rFonts w:asciiTheme="minorHAnsi" w:hAnsiTheme="minorHAnsi" w:cstheme="minorHAnsi"/>
                <w:sz w:val="21"/>
                <w:szCs w:val="21"/>
                <w:lang w:eastAsia="en-US"/>
              </w:rPr>
            </w:pPr>
          </w:p>
        </w:tc>
      </w:tr>
      <w:tr w:rsidR="00C30C72" w:rsidRPr="00C62958" w14:paraId="558F65E4" w14:textId="77777777" w:rsidTr="00F26468">
        <w:tc>
          <w:tcPr>
            <w:tcW w:w="2522" w:type="pct"/>
            <w:tcBorders>
              <w:top w:val="single" w:sz="4" w:space="0" w:color="auto"/>
              <w:left w:val="single" w:sz="4" w:space="0" w:color="auto"/>
              <w:bottom w:val="single" w:sz="4" w:space="0" w:color="auto"/>
              <w:right w:val="single" w:sz="4" w:space="0" w:color="auto"/>
            </w:tcBorders>
            <w:hideMark/>
          </w:tcPr>
          <w:p w14:paraId="371C3D80" w14:textId="77777777" w:rsidR="00C30C72" w:rsidRPr="00C62958" w:rsidRDefault="00C30C72" w:rsidP="0088682A">
            <w:pPr>
              <w:widowControl w:val="0"/>
              <w:autoSpaceDE w:val="0"/>
              <w:adjustRightInd w:val="0"/>
              <w:ind w:left="34"/>
              <w:jc w:val="both"/>
              <w:rPr>
                <w:rFonts w:asciiTheme="minorHAnsi" w:hAnsiTheme="minorHAnsi" w:cstheme="minorHAnsi"/>
                <w:sz w:val="21"/>
                <w:szCs w:val="21"/>
                <w:lang w:eastAsia="en-US"/>
              </w:rPr>
            </w:pPr>
            <w:r w:rsidRPr="00C62958">
              <w:rPr>
                <w:rFonts w:asciiTheme="minorHAnsi" w:hAnsiTheme="minorHAnsi" w:cstheme="minorHAnsi"/>
                <w:sz w:val="21"/>
                <w:szCs w:val="21"/>
                <w:lang w:eastAsia="en-US"/>
              </w:rPr>
              <w:t>Tiekėjų grupės narys, atstovaujantis arba vadovaujantis tiekėjų grupei (pildoma, jei pasiūlymą teikia tiekėjų grupė)</w:t>
            </w:r>
          </w:p>
        </w:tc>
        <w:tc>
          <w:tcPr>
            <w:tcW w:w="2478" w:type="pct"/>
            <w:tcBorders>
              <w:top w:val="single" w:sz="4" w:space="0" w:color="auto"/>
              <w:left w:val="single" w:sz="4" w:space="0" w:color="auto"/>
              <w:bottom w:val="single" w:sz="4" w:space="0" w:color="auto"/>
              <w:right w:val="single" w:sz="4" w:space="0" w:color="auto"/>
            </w:tcBorders>
          </w:tcPr>
          <w:p w14:paraId="5170202E" w14:textId="77777777" w:rsidR="00C30C72" w:rsidRPr="00C62958" w:rsidRDefault="00C30C72" w:rsidP="0088682A">
            <w:pPr>
              <w:widowControl w:val="0"/>
              <w:autoSpaceDE w:val="0"/>
              <w:adjustRightInd w:val="0"/>
              <w:ind w:left="34" w:firstLine="720"/>
              <w:jc w:val="both"/>
              <w:rPr>
                <w:rFonts w:asciiTheme="minorHAnsi" w:hAnsiTheme="minorHAnsi" w:cstheme="minorHAnsi"/>
                <w:sz w:val="21"/>
                <w:szCs w:val="21"/>
                <w:lang w:eastAsia="en-US"/>
              </w:rPr>
            </w:pPr>
          </w:p>
        </w:tc>
      </w:tr>
      <w:tr w:rsidR="00C30C72" w:rsidRPr="00C62958" w14:paraId="5145F04D" w14:textId="77777777" w:rsidTr="00F26468">
        <w:tc>
          <w:tcPr>
            <w:tcW w:w="2522" w:type="pct"/>
            <w:tcBorders>
              <w:top w:val="single" w:sz="4" w:space="0" w:color="auto"/>
              <w:left w:val="single" w:sz="4" w:space="0" w:color="auto"/>
              <w:bottom w:val="single" w:sz="4" w:space="0" w:color="auto"/>
              <w:right w:val="single" w:sz="4" w:space="0" w:color="auto"/>
            </w:tcBorders>
            <w:hideMark/>
          </w:tcPr>
          <w:p w14:paraId="7944CC38" w14:textId="77777777" w:rsidR="00C30C72" w:rsidRPr="00C62958" w:rsidRDefault="00C30C72" w:rsidP="0088682A">
            <w:pPr>
              <w:widowControl w:val="0"/>
              <w:autoSpaceDE w:val="0"/>
              <w:adjustRightInd w:val="0"/>
              <w:ind w:left="34"/>
              <w:jc w:val="both"/>
              <w:rPr>
                <w:rFonts w:asciiTheme="minorHAnsi" w:hAnsiTheme="minorHAnsi" w:cstheme="minorHAnsi"/>
                <w:b/>
                <w:bCs/>
                <w:sz w:val="21"/>
                <w:szCs w:val="21"/>
                <w:lang w:eastAsia="en-US"/>
              </w:rPr>
            </w:pPr>
            <w:r w:rsidRPr="00C62958">
              <w:rPr>
                <w:rFonts w:asciiTheme="minorHAnsi" w:hAnsiTheme="minorHAnsi" w:cstheme="minorHAnsi"/>
                <w:b/>
                <w:bCs/>
                <w:sz w:val="21"/>
                <w:szCs w:val="21"/>
                <w:lang w:eastAsia="en-US"/>
              </w:rPr>
              <w:t>Už pasiūlymą atsakingo asmens pareigos, vardas, pavardė</w:t>
            </w:r>
          </w:p>
        </w:tc>
        <w:tc>
          <w:tcPr>
            <w:tcW w:w="2478" w:type="pct"/>
            <w:tcBorders>
              <w:top w:val="single" w:sz="4" w:space="0" w:color="auto"/>
              <w:left w:val="single" w:sz="4" w:space="0" w:color="auto"/>
              <w:bottom w:val="single" w:sz="4" w:space="0" w:color="auto"/>
              <w:right w:val="single" w:sz="4" w:space="0" w:color="auto"/>
            </w:tcBorders>
          </w:tcPr>
          <w:p w14:paraId="5F5B6BDD" w14:textId="77777777" w:rsidR="00C30C72" w:rsidRPr="00C62958" w:rsidRDefault="00C30C72" w:rsidP="0088682A">
            <w:pPr>
              <w:widowControl w:val="0"/>
              <w:autoSpaceDE w:val="0"/>
              <w:adjustRightInd w:val="0"/>
              <w:ind w:left="34" w:firstLine="720"/>
              <w:jc w:val="both"/>
              <w:rPr>
                <w:rFonts w:asciiTheme="minorHAnsi" w:hAnsiTheme="minorHAnsi" w:cstheme="minorHAnsi"/>
                <w:sz w:val="21"/>
                <w:szCs w:val="21"/>
                <w:lang w:eastAsia="en-US"/>
              </w:rPr>
            </w:pPr>
          </w:p>
        </w:tc>
      </w:tr>
      <w:tr w:rsidR="00C30C72" w:rsidRPr="00C62958" w14:paraId="2024B35C" w14:textId="77777777" w:rsidTr="00F26468">
        <w:tc>
          <w:tcPr>
            <w:tcW w:w="2522" w:type="pct"/>
            <w:tcBorders>
              <w:top w:val="single" w:sz="4" w:space="0" w:color="auto"/>
              <w:left w:val="single" w:sz="4" w:space="0" w:color="auto"/>
              <w:bottom w:val="single" w:sz="4" w:space="0" w:color="auto"/>
              <w:right w:val="single" w:sz="4" w:space="0" w:color="auto"/>
            </w:tcBorders>
            <w:hideMark/>
          </w:tcPr>
          <w:p w14:paraId="03208CD9" w14:textId="77777777" w:rsidR="00C30C72" w:rsidRPr="00C62958" w:rsidRDefault="00C30C72" w:rsidP="0088682A">
            <w:pPr>
              <w:widowControl w:val="0"/>
              <w:autoSpaceDE w:val="0"/>
              <w:adjustRightInd w:val="0"/>
              <w:ind w:left="34"/>
              <w:jc w:val="both"/>
              <w:rPr>
                <w:rFonts w:asciiTheme="minorHAnsi" w:hAnsiTheme="minorHAnsi" w:cstheme="minorHAnsi"/>
                <w:sz w:val="21"/>
                <w:szCs w:val="21"/>
                <w:lang w:eastAsia="en-US"/>
              </w:rPr>
            </w:pPr>
            <w:r w:rsidRPr="00C62958">
              <w:rPr>
                <w:rFonts w:asciiTheme="minorHAnsi" w:hAnsiTheme="minorHAnsi" w:cstheme="minorHAnsi"/>
                <w:sz w:val="21"/>
                <w:szCs w:val="21"/>
                <w:lang w:eastAsia="en-US"/>
              </w:rPr>
              <w:t>Už pasiūlymą atsakingo asmens telefono numeris, elektroninio pašto adresas</w:t>
            </w:r>
          </w:p>
        </w:tc>
        <w:tc>
          <w:tcPr>
            <w:tcW w:w="2478" w:type="pct"/>
            <w:tcBorders>
              <w:top w:val="single" w:sz="4" w:space="0" w:color="auto"/>
              <w:left w:val="single" w:sz="4" w:space="0" w:color="auto"/>
              <w:bottom w:val="single" w:sz="4" w:space="0" w:color="auto"/>
              <w:right w:val="single" w:sz="4" w:space="0" w:color="auto"/>
            </w:tcBorders>
          </w:tcPr>
          <w:p w14:paraId="12C81044" w14:textId="77777777" w:rsidR="00C30C72" w:rsidRPr="00C62958" w:rsidRDefault="00C30C72" w:rsidP="0088682A">
            <w:pPr>
              <w:widowControl w:val="0"/>
              <w:autoSpaceDE w:val="0"/>
              <w:adjustRightInd w:val="0"/>
              <w:ind w:left="34" w:firstLine="720"/>
              <w:jc w:val="both"/>
              <w:rPr>
                <w:rFonts w:asciiTheme="minorHAnsi" w:hAnsiTheme="minorHAnsi" w:cstheme="minorHAnsi"/>
                <w:sz w:val="21"/>
                <w:szCs w:val="21"/>
                <w:lang w:eastAsia="en-US"/>
              </w:rPr>
            </w:pPr>
          </w:p>
        </w:tc>
      </w:tr>
      <w:tr w:rsidR="00C30C72" w:rsidRPr="00C62958" w14:paraId="67BC3AB3" w14:textId="77777777" w:rsidTr="00F26468">
        <w:tc>
          <w:tcPr>
            <w:tcW w:w="2522" w:type="pct"/>
            <w:tcBorders>
              <w:top w:val="single" w:sz="4" w:space="0" w:color="auto"/>
              <w:left w:val="single" w:sz="4" w:space="0" w:color="auto"/>
              <w:bottom w:val="single" w:sz="4" w:space="0" w:color="auto"/>
              <w:right w:val="single" w:sz="4" w:space="0" w:color="auto"/>
            </w:tcBorders>
            <w:hideMark/>
          </w:tcPr>
          <w:p w14:paraId="3B0192CF" w14:textId="77777777" w:rsidR="00C30C72" w:rsidRPr="00C62958" w:rsidRDefault="00C30C72" w:rsidP="0088682A">
            <w:pPr>
              <w:widowControl w:val="0"/>
              <w:autoSpaceDE w:val="0"/>
              <w:adjustRightInd w:val="0"/>
              <w:ind w:left="34"/>
              <w:jc w:val="both"/>
              <w:rPr>
                <w:rFonts w:asciiTheme="minorHAnsi" w:hAnsiTheme="minorHAnsi" w:cstheme="minorHAnsi"/>
                <w:sz w:val="21"/>
                <w:szCs w:val="21"/>
                <w:lang w:eastAsia="en-US"/>
              </w:rPr>
            </w:pPr>
            <w:r w:rsidRPr="00C62958">
              <w:rPr>
                <w:rFonts w:asciiTheme="minorHAnsi" w:hAnsiTheme="minorHAnsi" w:cstheme="minorHAnsi"/>
                <w:sz w:val="21"/>
                <w:szCs w:val="21"/>
                <w:lang w:eastAsia="en-US"/>
              </w:rPr>
              <w:t>Tiekėjo/ Ūkio subjektų grupės, laimėjimo atveju, pasirašančio sutartį asmens vardas, pavardė, pareigos</w:t>
            </w:r>
          </w:p>
        </w:tc>
        <w:tc>
          <w:tcPr>
            <w:tcW w:w="2478" w:type="pct"/>
            <w:tcBorders>
              <w:top w:val="single" w:sz="4" w:space="0" w:color="auto"/>
              <w:left w:val="single" w:sz="4" w:space="0" w:color="auto"/>
              <w:bottom w:val="single" w:sz="4" w:space="0" w:color="auto"/>
              <w:right w:val="single" w:sz="4" w:space="0" w:color="auto"/>
            </w:tcBorders>
          </w:tcPr>
          <w:p w14:paraId="4669E67E" w14:textId="77777777" w:rsidR="00C30C72" w:rsidRPr="00C62958" w:rsidRDefault="00C30C72" w:rsidP="0088682A">
            <w:pPr>
              <w:widowControl w:val="0"/>
              <w:autoSpaceDE w:val="0"/>
              <w:adjustRightInd w:val="0"/>
              <w:ind w:left="34" w:firstLine="720"/>
              <w:jc w:val="both"/>
              <w:rPr>
                <w:rFonts w:asciiTheme="minorHAnsi" w:hAnsiTheme="minorHAnsi" w:cstheme="minorHAnsi"/>
                <w:sz w:val="21"/>
                <w:szCs w:val="21"/>
                <w:lang w:eastAsia="en-US"/>
              </w:rPr>
            </w:pPr>
          </w:p>
        </w:tc>
      </w:tr>
      <w:tr w:rsidR="00C30C72" w:rsidRPr="00C62958" w14:paraId="6E71FB50" w14:textId="77777777" w:rsidTr="00F26468">
        <w:tc>
          <w:tcPr>
            <w:tcW w:w="2522" w:type="pct"/>
            <w:tcBorders>
              <w:top w:val="single" w:sz="4" w:space="0" w:color="auto"/>
              <w:left w:val="single" w:sz="4" w:space="0" w:color="auto"/>
              <w:bottom w:val="single" w:sz="4" w:space="0" w:color="auto"/>
              <w:right w:val="single" w:sz="4" w:space="0" w:color="auto"/>
            </w:tcBorders>
            <w:hideMark/>
          </w:tcPr>
          <w:p w14:paraId="3B24D772" w14:textId="77777777" w:rsidR="00C30C72" w:rsidRPr="00C62958" w:rsidRDefault="00C30C72" w:rsidP="0088682A">
            <w:pPr>
              <w:widowControl w:val="0"/>
              <w:autoSpaceDE w:val="0"/>
              <w:adjustRightInd w:val="0"/>
              <w:ind w:left="34"/>
              <w:jc w:val="both"/>
              <w:rPr>
                <w:rFonts w:asciiTheme="minorHAnsi" w:hAnsiTheme="minorHAnsi" w:cstheme="minorHAnsi"/>
                <w:sz w:val="21"/>
                <w:szCs w:val="21"/>
                <w:lang w:eastAsia="en-US"/>
              </w:rPr>
            </w:pPr>
            <w:r w:rsidRPr="00C62958">
              <w:rPr>
                <w:rFonts w:asciiTheme="minorHAnsi" w:hAnsiTheme="minorHAnsi" w:cstheme="minorHAnsi"/>
                <w:sz w:val="21"/>
                <w:szCs w:val="21"/>
                <w:lang w:eastAsia="en-US"/>
              </w:rPr>
              <w:t>Tiekėjo/ Ūkio subjektų grupės, laimėjimo atveju, už sutarties vykdymą atsakingo asmens vardas, pavardė, telefono numeris, elektroninio pašto adresas</w:t>
            </w:r>
          </w:p>
        </w:tc>
        <w:tc>
          <w:tcPr>
            <w:tcW w:w="2478" w:type="pct"/>
            <w:tcBorders>
              <w:top w:val="single" w:sz="4" w:space="0" w:color="auto"/>
              <w:left w:val="single" w:sz="4" w:space="0" w:color="auto"/>
              <w:bottom w:val="single" w:sz="4" w:space="0" w:color="auto"/>
              <w:right w:val="single" w:sz="4" w:space="0" w:color="auto"/>
            </w:tcBorders>
          </w:tcPr>
          <w:p w14:paraId="0F69F1E8" w14:textId="77777777" w:rsidR="00C30C72" w:rsidRPr="00C62958" w:rsidRDefault="00C30C72" w:rsidP="0088682A">
            <w:pPr>
              <w:widowControl w:val="0"/>
              <w:autoSpaceDE w:val="0"/>
              <w:adjustRightInd w:val="0"/>
              <w:ind w:left="34" w:firstLine="720"/>
              <w:jc w:val="both"/>
              <w:rPr>
                <w:rFonts w:asciiTheme="minorHAnsi" w:hAnsiTheme="minorHAnsi" w:cstheme="minorHAnsi"/>
                <w:sz w:val="21"/>
                <w:szCs w:val="21"/>
                <w:lang w:eastAsia="en-US"/>
              </w:rPr>
            </w:pPr>
          </w:p>
        </w:tc>
      </w:tr>
      <w:bookmarkEnd w:id="1"/>
    </w:tbl>
    <w:p w14:paraId="3A4E2C00" w14:textId="40E7131C" w:rsidR="00963671" w:rsidRPr="00C62958" w:rsidRDefault="00963671" w:rsidP="00963671">
      <w:pPr>
        <w:ind w:firstLine="567"/>
        <w:rPr>
          <w:rFonts w:asciiTheme="minorHAnsi" w:hAnsiTheme="minorHAnsi" w:cstheme="minorHAnsi"/>
          <w:sz w:val="21"/>
          <w:szCs w:val="21"/>
        </w:rPr>
      </w:pPr>
    </w:p>
    <w:p w14:paraId="2E422125" w14:textId="6BACE377" w:rsidR="002E41CF" w:rsidRPr="00C62958" w:rsidRDefault="002E41CF" w:rsidP="004D56A5">
      <w:pPr>
        <w:ind w:firstLine="567"/>
        <w:jc w:val="both"/>
        <w:rPr>
          <w:rFonts w:asciiTheme="minorHAnsi" w:hAnsiTheme="minorHAnsi" w:cstheme="minorHAnsi"/>
          <w:sz w:val="21"/>
          <w:szCs w:val="21"/>
        </w:rPr>
      </w:pPr>
      <w:r w:rsidRPr="00C62958">
        <w:rPr>
          <w:rFonts w:asciiTheme="minorHAnsi" w:hAnsiTheme="minorHAnsi" w:cstheme="minorHAnsi"/>
          <w:sz w:val="21"/>
          <w:szCs w:val="21"/>
        </w:rPr>
        <w:t xml:space="preserve">Atsižvelgdami į pirkimo dokumentuose išdėstytas sąlygas, teikiame savo pasiūlymą. </w:t>
      </w:r>
      <w:r w:rsidR="00147C10" w:rsidRPr="00C62958">
        <w:rPr>
          <w:rFonts w:asciiTheme="minorHAnsi" w:hAnsiTheme="minorHAnsi" w:cstheme="minorHAnsi"/>
          <w:sz w:val="21"/>
          <w:szCs w:val="21"/>
        </w:rPr>
        <w:t>A</w:t>
      </w:r>
      <w:r w:rsidRPr="00C62958">
        <w:rPr>
          <w:rFonts w:asciiTheme="minorHAnsi" w:hAnsiTheme="minorHAnsi" w:cstheme="minorHAnsi"/>
          <w:sz w:val="21"/>
          <w:szCs w:val="21"/>
        </w:rPr>
        <w:t xml:space="preserve"> dalyje nurodome informaciją bei duomenis apie mūsų pasirengimą įvykdyti numatomą sudaryti pirkimo sutartį.</w:t>
      </w:r>
    </w:p>
    <w:p w14:paraId="3E7B8AB0" w14:textId="26D2E30D" w:rsidR="00C86EBA" w:rsidRPr="00C62958" w:rsidRDefault="00C86EBA" w:rsidP="00C86EBA">
      <w:pPr>
        <w:tabs>
          <w:tab w:val="left" w:pos="567"/>
          <w:tab w:val="left" w:pos="851"/>
        </w:tabs>
        <w:suppressAutoHyphens w:val="0"/>
        <w:jc w:val="both"/>
        <w:rPr>
          <w:rFonts w:asciiTheme="minorHAnsi" w:eastAsia="Calibri" w:hAnsiTheme="minorHAnsi" w:cstheme="minorHAnsi"/>
          <w:sz w:val="21"/>
          <w:szCs w:val="21"/>
          <w:lang w:eastAsia="en-US"/>
        </w:rPr>
      </w:pPr>
      <w:r w:rsidRPr="00C62958">
        <w:rPr>
          <w:rFonts w:asciiTheme="minorHAnsi" w:eastAsia="Calibri" w:hAnsiTheme="minorHAnsi" w:cstheme="minorHAnsi"/>
          <w:sz w:val="21"/>
          <w:szCs w:val="21"/>
          <w:lang w:eastAsia="en-US"/>
        </w:rPr>
        <w:t>Pateikiame siūlomų paslaugų kokybės (ir kiekybės) kriterijų aprašymą:</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9"/>
        <w:gridCol w:w="9214"/>
      </w:tblGrid>
      <w:tr w:rsidR="00C86EBA" w:rsidRPr="00C62958" w14:paraId="66176D82" w14:textId="77777777" w:rsidTr="0013474D">
        <w:tc>
          <w:tcPr>
            <w:tcW w:w="5949" w:type="dxa"/>
            <w:shd w:val="clear" w:color="auto" w:fill="D9E2F3" w:themeFill="accent1" w:themeFillTint="33"/>
            <w:vAlign w:val="center"/>
          </w:tcPr>
          <w:p w14:paraId="06797F2F" w14:textId="77777777" w:rsidR="00C86EBA" w:rsidRPr="00C62958" w:rsidRDefault="00C86EBA" w:rsidP="00C86EBA">
            <w:pPr>
              <w:tabs>
                <w:tab w:val="left" w:pos="567"/>
                <w:tab w:val="left" w:pos="851"/>
              </w:tabs>
              <w:suppressAutoHyphens w:val="0"/>
              <w:jc w:val="center"/>
              <w:rPr>
                <w:rFonts w:asciiTheme="minorHAnsi" w:eastAsia="Calibri" w:hAnsiTheme="minorHAnsi" w:cstheme="minorHAnsi"/>
                <w:b/>
                <w:sz w:val="21"/>
                <w:szCs w:val="21"/>
                <w:lang w:eastAsia="en-US"/>
              </w:rPr>
            </w:pPr>
            <w:r w:rsidRPr="00C62958">
              <w:rPr>
                <w:rFonts w:asciiTheme="minorHAnsi" w:eastAsia="Calibri" w:hAnsiTheme="minorHAnsi" w:cstheme="minorHAnsi"/>
                <w:b/>
                <w:sz w:val="21"/>
                <w:szCs w:val="21"/>
                <w:lang w:eastAsia="en-US"/>
              </w:rPr>
              <w:t xml:space="preserve">Kokybės (ir kiekybės) kriterijai </w:t>
            </w:r>
            <w:r w:rsidRPr="00C62958">
              <w:rPr>
                <w:rFonts w:asciiTheme="minorHAnsi" w:eastAsia="Calibri" w:hAnsiTheme="minorHAnsi" w:cstheme="minorHAnsi"/>
                <w:i/>
                <w:sz w:val="21"/>
                <w:szCs w:val="21"/>
                <w:lang w:eastAsia="en-US"/>
              </w:rPr>
              <w:t>(nurodyti visus kriterijus, išskyrus kainą)</w:t>
            </w:r>
          </w:p>
        </w:tc>
        <w:tc>
          <w:tcPr>
            <w:tcW w:w="9214" w:type="dxa"/>
            <w:shd w:val="clear" w:color="auto" w:fill="D9E2F3" w:themeFill="accent1" w:themeFillTint="33"/>
            <w:vAlign w:val="center"/>
          </w:tcPr>
          <w:p w14:paraId="7E10D063" w14:textId="77777777" w:rsidR="00C86EBA" w:rsidRPr="00C62958" w:rsidRDefault="00C86EBA" w:rsidP="00C86EBA">
            <w:pPr>
              <w:tabs>
                <w:tab w:val="left" w:pos="567"/>
                <w:tab w:val="left" w:pos="851"/>
              </w:tabs>
              <w:suppressAutoHyphens w:val="0"/>
              <w:jc w:val="center"/>
              <w:rPr>
                <w:rFonts w:asciiTheme="minorHAnsi" w:eastAsia="Calibri" w:hAnsiTheme="minorHAnsi" w:cstheme="minorHAnsi"/>
                <w:b/>
                <w:sz w:val="21"/>
                <w:szCs w:val="21"/>
                <w:lang w:eastAsia="en-US"/>
              </w:rPr>
            </w:pPr>
            <w:r w:rsidRPr="00C62958">
              <w:rPr>
                <w:rFonts w:asciiTheme="minorHAnsi" w:eastAsia="Calibri" w:hAnsiTheme="minorHAnsi" w:cstheme="minorHAnsi"/>
                <w:b/>
                <w:sz w:val="21"/>
                <w:szCs w:val="21"/>
                <w:lang w:eastAsia="en-US"/>
              </w:rPr>
              <w:t xml:space="preserve">Siūlomų kriterijų </w:t>
            </w:r>
            <w:r w:rsidRPr="00C62958">
              <w:rPr>
                <w:rFonts w:asciiTheme="minorHAnsi" w:eastAsia="Calibri" w:hAnsiTheme="minorHAnsi" w:cstheme="minorHAnsi"/>
                <w:bCs/>
                <w:sz w:val="21"/>
                <w:szCs w:val="21"/>
                <w:lang w:eastAsia="en-US"/>
              </w:rPr>
              <w:t>aprašymas (ir rodiklių reikšmės)</w:t>
            </w:r>
          </w:p>
        </w:tc>
      </w:tr>
      <w:tr w:rsidR="00C86EBA" w:rsidRPr="00C62958" w14:paraId="5348C72B" w14:textId="77777777" w:rsidTr="0013474D">
        <w:tc>
          <w:tcPr>
            <w:tcW w:w="5949" w:type="dxa"/>
            <w:shd w:val="clear" w:color="auto" w:fill="D9E2F3" w:themeFill="accent1" w:themeFillTint="33"/>
          </w:tcPr>
          <w:p w14:paraId="0CADECCB" w14:textId="6B5BCC20" w:rsidR="00C86EBA" w:rsidRPr="00C62958" w:rsidRDefault="007C34DF" w:rsidP="00C86EBA">
            <w:pPr>
              <w:tabs>
                <w:tab w:val="left" w:pos="567"/>
                <w:tab w:val="left" w:pos="851"/>
              </w:tabs>
              <w:suppressAutoHyphens w:val="0"/>
              <w:jc w:val="both"/>
              <w:rPr>
                <w:rFonts w:asciiTheme="minorHAnsi" w:eastAsia="Calibri" w:hAnsiTheme="minorHAnsi" w:cstheme="minorHAnsi"/>
                <w:sz w:val="21"/>
                <w:szCs w:val="21"/>
                <w:lang w:eastAsia="en-US"/>
              </w:rPr>
            </w:pPr>
            <w:r w:rsidRPr="00C62958">
              <w:rPr>
                <w:rFonts w:asciiTheme="minorHAnsi" w:eastAsia="Calibri" w:hAnsiTheme="minorHAnsi" w:cstheme="minorHAnsi"/>
                <w:b/>
                <w:i/>
                <w:iCs/>
                <w:sz w:val="21"/>
                <w:szCs w:val="21"/>
                <w:u w:val="single"/>
                <w:lang w:eastAsia="en-US"/>
              </w:rPr>
              <w:t>Pirmas kriterijus.</w:t>
            </w:r>
            <w:r w:rsidRPr="00C62958">
              <w:rPr>
                <w:rFonts w:asciiTheme="minorHAnsi" w:eastAsia="Calibri" w:hAnsiTheme="minorHAnsi" w:cstheme="minorHAnsi"/>
                <w:bCs/>
                <w:sz w:val="21"/>
                <w:szCs w:val="21"/>
                <w:lang w:eastAsia="en-US"/>
              </w:rPr>
              <w:t xml:space="preserve"> </w:t>
            </w:r>
            <w:r w:rsidR="00DA7AFB" w:rsidRPr="00C62958">
              <w:rPr>
                <w:rFonts w:asciiTheme="minorHAnsi" w:eastAsia="Calibri" w:hAnsiTheme="minorHAnsi" w:cstheme="minorHAnsi"/>
                <w:bCs/>
                <w:sz w:val="21"/>
                <w:szCs w:val="21"/>
                <w:lang w:eastAsia="en-US"/>
              </w:rPr>
              <w:t>Aplinką tausojantis prekių pristatymo būdas</w:t>
            </w:r>
            <w:r w:rsidRPr="00C62958">
              <w:rPr>
                <w:rFonts w:asciiTheme="minorHAnsi" w:eastAsia="Calibri" w:hAnsiTheme="minorHAnsi" w:cstheme="minorHAnsi"/>
                <w:bCs/>
                <w:sz w:val="21"/>
                <w:szCs w:val="21"/>
                <w:lang w:eastAsia="en-US"/>
              </w:rPr>
              <w:t>.</w:t>
            </w:r>
          </w:p>
        </w:tc>
        <w:tc>
          <w:tcPr>
            <w:tcW w:w="9214" w:type="dxa"/>
            <w:shd w:val="clear" w:color="auto" w:fill="D9E2F3" w:themeFill="accent1" w:themeFillTint="33"/>
          </w:tcPr>
          <w:p w14:paraId="77DF51D4" w14:textId="77777777" w:rsidR="00DA7AFB" w:rsidRPr="00C62958" w:rsidRDefault="00DA7AFB" w:rsidP="00DA7AFB">
            <w:pPr>
              <w:tabs>
                <w:tab w:val="left" w:pos="567"/>
                <w:tab w:val="left" w:pos="851"/>
              </w:tabs>
              <w:suppressAutoHyphens w:val="0"/>
              <w:jc w:val="both"/>
              <w:rPr>
                <w:rFonts w:asciiTheme="minorHAnsi" w:eastAsia="Calibri" w:hAnsiTheme="minorHAnsi" w:cstheme="minorHAnsi"/>
                <w:b/>
                <w:sz w:val="21"/>
                <w:szCs w:val="21"/>
                <w:lang w:eastAsia="en-US"/>
              </w:rPr>
            </w:pPr>
            <w:r w:rsidRPr="00C62958">
              <w:rPr>
                <w:rFonts w:asciiTheme="minorHAnsi" w:eastAsia="Calibri" w:hAnsiTheme="minorHAnsi" w:cstheme="minorHAnsi"/>
                <w:b/>
                <w:sz w:val="21"/>
                <w:szCs w:val="21"/>
                <w:lang w:eastAsia="en-US"/>
              </w:rPr>
              <w:t>Pateikiama:</w:t>
            </w:r>
          </w:p>
          <w:p w14:paraId="0761F035" w14:textId="4D531DB0" w:rsidR="00303678" w:rsidRPr="00C62958" w:rsidRDefault="00DA7AFB" w:rsidP="00DA7AFB">
            <w:pPr>
              <w:tabs>
                <w:tab w:val="left" w:pos="567"/>
                <w:tab w:val="left" w:pos="851"/>
              </w:tabs>
              <w:suppressAutoHyphens w:val="0"/>
              <w:jc w:val="both"/>
              <w:rPr>
                <w:rFonts w:asciiTheme="minorHAnsi" w:eastAsia="Calibri" w:hAnsiTheme="minorHAnsi" w:cstheme="minorHAnsi"/>
                <w:bCs/>
                <w:sz w:val="21"/>
                <w:szCs w:val="21"/>
                <w:lang w:eastAsia="en-US"/>
              </w:rPr>
            </w:pPr>
            <w:r w:rsidRPr="00C62958">
              <w:rPr>
                <w:rFonts w:asciiTheme="minorHAnsi" w:eastAsia="Calibri" w:hAnsiTheme="minorHAnsi" w:cstheme="minorHAnsi"/>
                <w:bCs/>
                <w:sz w:val="21"/>
                <w:szCs w:val="21"/>
                <w:lang w:eastAsia="en-US"/>
              </w:rPr>
              <w:t>Tiekėjo pasirašyta laisvos formos deklaracija apie transporto priemonių atitiktį nurodytiems kriterijams (Euro 6 arba elektromobiliai).</w:t>
            </w:r>
          </w:p>
        </w:tc>
      </w:tr>
      <w:tr w:rsidR="00C86EBA" w:rsidRPr="00C62958" w14:paraId="3511AF2E" w14:textId="77777777" w:rsidTr="0013474D">
        <w:tc>
          <w:tcPr>
            <w:tcW w:w="5949" w:type="dxa"/>
            <w:shd w:val="clear" w:color="auto" w:fill="D9E2F3" w:themeFill="accent1" w:themeFillTint="33"/>
          </w:tcPr>
          <w:p w14:paraId="65CDC47C" w14:textId="398D175A" w:rsidR="00C86EBA" w:rsidRPr="00C62958" w:rsidRDefault="007C34DF" w:rsidP="00C86EBA">
            <w:pPr>
              <w:tabs>
                <w:tab w:val="left" w:pos="567"/>
                <w:tab w:val="left" w:pos="851"/>
              </w:tabs>
              <w:suppressAutoHyphens w:val="0"/>
              <w:jc w:val="both"/>
              <w:rPr>
                <w:rFonts w:asciiTheme="minorHAnsi" w:eastAsia="Calibri" w:hAnsiTheme="minorHAnsi" w:cstheme="minorHAnsi"/>
                <w:i/>
                <w:iCs/>
                <w:sz w:val="21"/>
                <w:szCs w:val="21"/>
                <w:lang w:eastAsia="en-US"/>
              </w:rPr>
            </w:pPr>
            <w:r w:rsidRPr="00C62958">
              <w:rPr>
                <w:rFonts w:asciiTheme="minorHAnsi" w:eastAsia="Calibri" w:hAnsiTheme="minorHAnsi" w:cstheme="minorHAnsi"/>
                <w:b/>
                <w:i/>
                <w:iCs/>
                <w:sz w:val="21"/>
                <w:szCs w:val="21"/>
                <w:u w:val="single"/>
                <w:lang w:eastAsia="en-US"/>
              </w:rPr>
              <w:t>Antras kriterijus.</w:t>
            </w:r>
            <w:r w:rsidRPr="00C62958">
              <w:rPr>
                <w:rFonts w:asciiTheme="minorHAnsi" w:eastAsia="Calibri" w:hAnsiTheme="minorHAnsi" w:cstheme="minorHAnsi"/>
                <w:bCs/>
                <w:i/>
                <w:iCs/>
                <w:sz w:val="21"/>
                <w:szCs w:val="21"/>
                <w:lang w:eastAsia="en-US"/>
              </w:rPr>
              <w:t xml:space="preserve"> </w:t>
            </w:r>
            <w:r w:rsidR="00D60C0F" w:rsidRPr="00C62958">
              <w:rPr>
                <w:rFonts w:asciiTheme="minorHAnsi" w:eastAsia="Calibri" w:hAnsiTheme="minorHAnsi" w:cstheme="minorHAnsi"/>
                <w:bCs/>
                <w:sz w:val="21"/>
                <w:szCs w:val="21"/>
                <w:lang w:eastAsia="en-US"/>
              </w:rPr>
              <w:t>Socialiai pažeidžiamų grupių įdarbinimas prekių pristatymui.</w:t>
            </w:r>
          </w:p>
        </w:tc>
        <w:tc>
          <w:tcPr>
            <w:tcW w:w="9214" w:type="dxa"/>
            <w:shd w:val="clear" w:color="auto" w:fill="D9E2F3" w:themeFill="accent1" w:themeFillTint="33"/>
          </w:tcPr>
          <w:p w14:paraId="25CC47E4" w14:textId="77777777" w:rsidR="007C34DF" w:rsidRPr="00C62958" w:rsidRDefault="007C34DF" w:rsidP="007C34DF">
            <w:pPr>
              <w:tabs>
                <w:tab w:val="left" w:pos="567"/>
                <w:tab w:val="left" w:pos="851"/>
              </w:tabs>
              <w:suppressAutoHyphens w:val="0"/>
              <w:jc w:val="both"/>
              <w:rPr>
                <w:rFonts w:asciiTheme="minorHAnsi" w:eastAsia="Calibri" w:hAnsiTheme="minorHAnsi" w:cstheme="minorHAnsi"/>
                <w:b/>
                <w:sz w:val="21"/>
                <w:szCs w:val="21"/>
                <w:lang w:eastAsia="en-US"/>
              </w:rPr>
            </w:pPr>
            <w:r w:rsidRPr="00C62958">
              <w:rPr>
                <w:rFonts w:asciiTheme="minorHAnsi" w:eastAsia="Calibri" w:hAnsiTheme="minorHAnsi" w:cstheme="minorHAnsi"/>
                <w:b/>
                <w:sz w:val="21"/>
                <w:szCs w:val="21"/>
                <w:lang w:eastAsia="en-US"/>
              </w:rPr>
              <w:t>Pateikiama:</w:t>
            </w:r>
          </w:p>
          <w:p w14:paraId="2A2A5528" w14:textId="473C3FC2" w:rsidR="00C86EBA" w:rsidRPr="00C62958" w:rsidRDefault="00384844" w:rsidP="00C16BDB">
            <w:pPr>
              <w:jc w:val="both"/>
              <w:rPr>
                <w:rFonts w:asciiTheme="minorHAnsi" w:eastAsia="Calibri" w:hAnsiTheme="minorHAnsi" w:cstheme="minorHAnsi"/>
                <w:bCs/>
                <w:sz w:val="21"/>
                <w:szCs w:val="21"/>
                <w:lang w:eastAsia="en-US"/>
              </w:rPr>
            </w:pPr>
            <w:r w:rsidRPr="00C62958">
              <w:rPr>
                <w:rFonts w:asciiTheme="minorHAnsi" w:eastAsia="Calibri" w:hAnsiTheme="minorHAnsi" w:cstheme="minorHAnsi"/>
                <w:bCs/>
                <w:sz w:val="21"/>
                <w:szCs w:val="21"/>
                <w:lang w:eastAsia="en-US"/>
              </w:rPr>
              <w:t>Tiekėjo pasirašyta laisvos formos deklaracija</w:t>
            </w:r>
            <w:r w:rsidR="00C16BDB" w:rsidRPr="00C62958">
              <w:rPr>
                <w:rFonts w:asciiTheme="minorHAnsi" w:eastAsia="Calibri" w:hAnsiTheme="minorHAnsi" w:cstheme="minorHAnsi"/>
                <w:bCs/>
                <w:sz w:val="21"/>
                <w:szCs w:val="21"/>
                <w:lang w:eastAsia="en-US"/>
              </w:rPr>
              <w:t>, kurioje nurodo planuojamą įtraukti tikslinės grupės asmenų skaičių.</w:t>
            </w:r>
          </w:p>
        </w:tc>
      </w:tr>
    </w:tbl>
    <w:p w14:paraId="39FE4A3B" w14:textId="77777777" w:rsidR="002E41CF" w:rsidRPr="00C62958" w:rsidRDefault="002E41CF" w:rsidP="004D56A5">
      <w:pPr>
        <w:ind w:firstLine="567"/>
        <w:jc w:val="both"/>
        <w:rPr>
          <w:rFonts w:asciiTheme="minorHAnsi" w:hAnsiTheme="minorHAnsi" w:cstheme="minorHAnsi"/>
          <w:sz w:val="21"/>
          <w:szCs w:val="21"/>
        </w:rPr>
      </w:pPr>
    </w:p>
    <w:p w14:paraId="5A719075" w14:textId="29A418DA" w:rsidR="002E41CF" w:rsidRPr="00C62958" w:rsidRDefault="002E41CF" w:rsidP="002E41CF">
      <w:pPr>
        <w:ind w:firstLine="142"/>
        <w:contextualSpacing/>
        <w:jc w:val="both"/>
        <w:rPr>
          <w:rFonts w:asciiTheme="minorHAnsi" w:hAnsiTheme="minorHAnsi" w:cstheme="minorHAnsi"/>
          <w:bCs/>
          <w:sz w:val="21"/>
          <w:szCs w:val="21"/>
        </w:rPr>
      </w:pPr>
      <w:r w:rsidRPr="00C62958">
        <w:rPr>
          <w:rFonts w:asciiTheme="minorHAnsi" w:hAnsiTheme="minorHAnsi" w:cstheme="minorHAnsi"/>
          <w:bCs/>
          <w:sz w:val="21"/>
          <w:szCs w:val="21"/>
        </w:rPr>
        <w:t>1 lentelė. Kartu su pasiūlymu pateikiami šie dokumentai:</w:t>
      </w:r>
    </w:p>
    <w:tbl>
      <w:tblPr>
        <w:tblW w:w="5055" w:type="pct"/>
        <w:tblInd w:w="-5" w:type="dxa"/>
        <w:tblLook w:val="04A0" w:firstRow="1" w:lastRow="0" w:firstColumn="1" w:lastColumn="0" w:noHBand="0" w:noVBand="1"/>
      </w:tblPr>
      <w:tblGrid>
        <w:gridCol w:w="841"/>
        <w:gridCol w:w="10384"/>
        <w:gridCol w:w="4068"/>
      </w:tblGrid>
      <w:tr w:rsidR="002E41CF" w:rsidRPr="00C62958" w14:paraId="71236170" w14:textId="77777777" w:rsidTr="00F416E4">
        <w:tc>
          <w:tcPr>
            <w:tcW w:w="275" w:type="pc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51BFB02B" w14:textId="1DE715A0" w:rsidR="002E41CF" w:rsidRPr="00C62958" w:rsidRDefault="002E41CF" w:rsidP="00107458">
            <w:pPr>
              <w:contextualSpacing/>
              <w:jc w:val="center"/>
              <w:rPr>
                <w:rFonts w:asciiTheme="minorHAnsi" w:hAnsiTheme="minorHAnsi" w:cstheme="minorHAnsi"/>
                <w:b/>
                <w:sz w:val="21"/>
                <w:szCs w:val="21"/>
              </w:rPr>
            </w:pPr>
            <w:r w:rsidRPr="00C62958">
              <w:rPr>
                <w:rFonts w:asciiTheme="minorHAnsi" w:hAnsiTheme="minorHAnsi" w:cstheme="minorHAnsi"/>
                <w:b/>
                <w:sz w:val="21"/>
                <w:szCs w:val="21"/>
              </w:rPr>
              <w:t>Ei</w:t>
            </w:r>
            <w:r w:rsidR="001646BA" w:rsidRPr="00C62958">
              <w:rPr>
                <w:rFonts w:asciiTheme="minorHAnsi" w:hAnsiTheme="minorHAnsi" w:cstheme="minorHAnsi"/>
                <w:b/>
                <w:sz w:val="21"/>
                <w:szCs w:val="21"/>
              </w:rPr>
              <w:t>l.</w:t>
            </w:r>
            <w:r w:rsidRPr="00C62958">
              <w:rPr>
                <w:rFonts w:asciiTheme="minorHAnsi" w:hAnsiTheme="minorHAnsi" w:cstheme="minorHAnsi"/>
                <w:b/>
                <w:sz w:val="21"/>
                <w:szCs w:val="21"/>
              </w:rPr>
              <w:t xml:space="preserve"> Nr.</w:t>
            </w:r>
          </w:p>
        </w:tc>
        <w:tc>
          <w:tcPr>
            <w:tcW w:w="3395" w:type="pc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41D64F64" w14:textId="77777777" w:rsidR="002E41CF" w:rsidRPr="00C62958" w:rsidRDefault="002E41CF" w:rsidP="00107458">
            <w:pPr>
              <w:contextualSpacing/>
              <w:jc w:val="center"/>
              <w:rPr>
                <w:rFonts w:asciiTheme="minorHAnsi" w:hAnsiTheme="minorHAnsi" w:cstheme="minorHAnsi"/>
                <w:b/>
                <w:sz w:val="21"/>
                <w:szCs w:val="21"/>
              </w:rPr>
            </w:pPr>
            <w:r w:rsidRPr="00C62958">
              <w:rPr>
                <w:rFonts w:asciiTheme="minorHAnsi" w:hAnsiTheme="minorHAnsi" w:cstheme="minorHAnsi"/>
                <w:b/>
                <w:sz w:val="21"/>
                <w:szCs w:val="21"/>
              </w:rPr>
              <w:t>Pateikto dokumento pavadinimas</w:t>
            </w:r>
          </w:p>
        </w:tc>
        <w:tc>
          <w:tcPr>
            <w:tcW w:w="1330"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5B08D23" w14:textId="77777777" w:rsidR="002E41CF" w:rsidRPr="00C62958" w:rsidRDefault="002E41CF" w:rsidP="00107458">
            <w:pPr>
              <w:contextualSpacing/>
              <w:jc w:val="center"/>
              <w:rPr>
                <w:rFonts w:asciiTheme="minorHAnsi" w:hAnsiTheme="minorHAnsi" w:cstheme="minorHAnsi"/>
                <w:b/>
                <w:sz w:val="21"/>
                <w:szCs w:val="21"/>
              </w:rPr>
            </w:pPr>
            <w:r w:rsidRPr="00C62958">
              <w:rPr>
                <w:rFonts w:asciiTheme="minorHAnsi" w:hAnsiTheme="minorHAnsi" w:cstheme="minorHAnsi"/>
                <w:b/>
                <w:sz w:val="21"/>
                <w:szCs w:val="21"/>
              </w:rPr>
              <w:t>Dokumento puslapių skaičius</w:t>
            </w:r>
          </w:p>
        </w:tc>
      </w:tr>
      <w:tr w:rsidR="002E41CF" w:rsidRPr="00C62958" w14:paraId="567C1381" w14:textId="77777777" w:rsidTr="00F416E4">
        <w:tc>
          <w:tcPr>
            <w:tcW w:w="275" w:type="pct"/>
            <w:tcBorders>
              <w:top w:val="nil"/>
              <w:left w:val="single" w:sz="4" w:space="0" w:color="000000"/>
              <w:bottom w:val="single" w:sz="4" w:space="0" w:color="auto"/>
              <w:right w:val="nil"/>
            </w:tcBorders>
          </w:tcPr>
          <w:p w14:paraId="755DEAD6" w14:textId="77777777" w:rsidR="002E41CF" w:rsidRPr="00C62958" w:rsidRDefault="002E41CF" w:rsidP="00107458">
            <w:pPr>
              <w:contextualSpacing/>
              <w:jc w:val="center"/>
              <w:rPr>
                <w:rFonts w:asciiTheme="minorHAnsi" w:hAnsiTheme="minorHAnsi" w:cstheme="minorHAnsi"/>
                <w:b/>
                <w:i/>
                <w:sz w:val="21"/>
                <w:szCs w:val="21"/>
              </w:rPr>
            </w:pPr>
            <w:r w:rsidRPr="00C62958">
              <w:rPr>
                <w:rFonts w:asciiTheme="minorHAnsi" w:hAnsiTheme="minorHAnsi" w:cstheme="minorHAnsi"/>
                <w:b/>
                <w:i/>
                <w:sz w:val="21"/>
                <w:szCs w:val="21"/>
              </w:rPr>
              <w:lastRenderedPageBreak/>
              <w:t>1.</w:t>
            </w:r>
          </w:p>
        </w:tc>
        <w:tc>
          <w:tcPr>
            <w:tcW w:w="3395" w:type="pct"/>
            <w:tcBorders>
              <w:top w:val="nil"/>
              <w:left w:val="single" w:sz="4" w:space="0" w:color="000000"/>
              <w:bottom w:val="single" w:sz="4" w:space="0" w:color="auto"/>
              <w:right w:val="nil"/>
            </w:tcBorders>
          </w:tcPr>
          <w:p w14:paraId="2F071C56" w14:textId="14AED303" w:rsidR="002E41CF" w:rsidRPr="00C62958" w:rsidRDefault="002E41CF" w:rsidP="004D56A5">
            <w:pPr>
              <w:contextualSpacing/>
              <w:rPr>
                <w:rFonts w:asciiTheme="minorHAnsi" w:hAnsiTheme="minorHAnsi" w:cstheme="minorHAnsi"/>
                <w:bCs/>
                <w:i/>
                <w:iCs/>
                <w:color w:val="4472C4" w:themeColor="accent1"/>
                <w:sz w:val="21"/>
                <w:szCs w:val="21"/>
              </w:rPr>
            </w:pPr>
            <w:r w:rsidRPr="00C62958">
              <w:rPr>
                <w:rFonts w:asciiTheme="minorHAnsi" w:hAnsiTheme="minorHAnsi" w:cstheme="minorHAnsi"/>
                <w:i/>
                <w:color w:val="4472C4" w:themeColor="accent1"/>
                <w:sz w:val="21"/>
                <w:szCs w:val="21"/>
                <w:lang w:eastAsia="lt-LT"/>
              </w:rPr>
              <w:t>Išvardinami visi pridedami dokumentai</w:t>
            </w:r>
          </w:p>
        </w:tc>
        <w:tc>
          <w:tcPr>
            <w:tcW w:w="1330" w:type="pct"/>
            <w:tcBorders>
              <w:top w:val="nil"/>
              <w:left w:val="single" w:sz="4" w:space="0" w:color="000000"/>
              <w:bottom w:val="single" w:sz="4" w:space="0" w:color="auto"/>
              <w:right w:val="single" w:sz="4" w:space="0" w:color="000000"/>
            </w:tcBorders>
          </w:tcPr>
          <w:p w14:paraId="3ED6EE2D" w14:textId="77777777" w:rsidR="002E41CF" w:rsidRPr="00C62958" w:rsidRDefault="002E41CF" w:rsidP="00107458">
            <w:pPr>
              <w:contextualSpacing/>
              <w:jc w:val="center"/>
              <w:rPr>
                <w:rFonts w:asciiTheme="minorHAnsi" w:hAnsiTheme="minorHAnsi" w:cstheme="minorHAnsi"/>
                <w:bCs/>
                <w:i/>
                <w:sz w:val="21"/>
                <w:szCs w:val="21"/>
              </w:rPr>
            </w:pPr>
          </w:p>
        </w:tc>
      </w:tr>
      <w:tr w:rsidR="002E41CF" w:rsidRPr="00C62958" w14:paraId="59ECEF28" w14:textId="77777777" w:rsidTr="00F416E4">
        <w:tc>
          <w:tcPr>
            <w:tcW w:w="275" w:type="pct"/>
            <w:tcBorders>
              <w:top w:val="nil"/>
              <w:left w:val="single" w:sz="4" w:space="0" w:color="000000"/>
              <w:bottom w:val="single" w:sz="4" w:space="0" w:color="auto"/>
              <w:right w:val="nil"/>
            </w:tcBorders>
          </w:tcPr>
          <w:p w14:paraId="71052FED" w14:textId="77777777" w:rsidR="002E41CF" w:rsidRPr="00C62958" w:rsidRDefault="002E41CF" w:rsidP="00107458">
            <w:pPr>
              <w:contextualSpacing/>
              <w:jc w:val="center"/>
              <w:rPr>
                <w:rFonts w:asciiTheme="minorHAnsi" w:hAnsiTheme="minorHAnsi" w:cstheme="minorHAnsi"/>
                <w:b/>
                <w:sz w:val="21"/>
                <w:szCs w:val="21"/>
              </w:rPr>
            </w:pPr>
            <w:r w:rsidRPr="00C62958">
              <w:rPr>
                <w:rFonts w:asciiTheme="minorHAnsi" w:hAnsiTheme="minorHAnsi" w:cstheme="minorHAnsi"/>
                <w:b/>
                <w:sz w:val="21"/>
                <w:szCs w:val="21"/>
              </w:rPr>
              <w:t>2.</w:t>
            </w:r>
          </w:p>
        </w:tc>
        <w:tc>
          <w:tcPr>
            <w:tcW w:w="3395" w:type="pct"/>
            <w:tcBorders>
              <w:top w:val="nil"/>
              <w:left w:val="single" w:sz="4" w:space="0" w:color="000000"/>
              <w:bottom w:val="single" w:sz="4" w:space="0" w:color="auto"/>
              <w:right w:val="nil"/>
            </w:tcBorders>
          </w:tcPr>
          <w:p w14:paraId="6F0C7ECC" w14:textId="77777777" w:rsidR="002E41CF" w:rsidRPr="00C62958" w:rsidRDefault="002E41CF" w:rsidP="00107458">
            <w:pPr>
              <w:contextualSpacing/>
              <w:jc w:val="both"/>
              <w:rPr>
                <w:rFonts w:asciiTheme="minorHAnsi" w:hAnsiTheme="minorHAnsi" w:cstheme="minorHAnsi"/>
                <w:bCs/>
                <w:i/>
                <w:iCs/>
                <w:sz w:val="21"/>
                <w:szCs w:val="21"/>
              </w:rPr>
            </w:pPr>
          </w:p>
        </w:tc>
        <w:tc>
          <w:tcPr>
            <w:tcW w:w="1330" w:type="pct"/>
            <w:tcBorders>
              <w:top w:val="nil"/>
              <w:left w:val="single" w:sz="4" w:space="0" w:color="000000"/>
              <w:bottom w:val="single" w:sz="4" w:space="0" w:color="auto"/>
              <w:right w:val="single" w:sz="4" w:space="0" w:color="000000"/>
            </w:tcBorders>
          </w:tcPr>
          <w:p w14:paraId="4D6940EF" w14:textId="77777777" w:rsidR="002E41CF" w:rsidRPr="00C62958" w:rsidRDefault="002E41CF" w:rsidP="00107458">
            <w:pPr>
              <w:contextualSpacing/>
              <w:jc w:val="both"/>
              <w:rPr>
                <w:rFonts w:asciiTheme="minorHAnsi" w:hAnsiTheme="minorHAnsi" w:cstheme="minorHAnsi"/>
                <w:bCs/>
                <w:sz w:val="21"/>
                <w:szCs w:val="21"/>
              </w:rPr>
            </w:pPr>
          </w:p>
        </w:tc>
      </w:tr>
      <w:tr w:rsidR="001646BA" w:rsidRPr="00C62958" w14:paraId="01EA3DBB" w14:textId="77777777" w:rsidTr="00F416E4">
        <w:tc>
          <w:tcPr>
            <w:tcW w:w="275" w:type="pct"/>
            <w:tcBorders>
              <w:top w:val="nil"/>
              <w:left w:val="single" w:sz="4" w:space="0" w:color="000000"/>
              <w:bottom w:val="single" w:sz="4" w:space="0" w:color="auto"/>
              <w:right w:val="nil"/>
            </w:tcBorders>
          </w:tcPr>
          <w:p w14:paraId="5BE3AE64" w14:textId="13C1D2EB" w:rsidR="001646BA" w:rsidRPr="00C62958" w:rsidRDefault="001646BA" w:rsidP="00107458">
            <w:pPr>
              <w:contextualSpacing/>
              <w:jc w:val="center"/>
              <w:rPr>
                <w:rFonts w:asciiTheme="minorHAnsi" w:hAnsiTheme="minorHAnsi" w:cstheme="minorHAnsi"/>
                <w:b/>
                <w:sz w:val="21"/>
                <w:szCs w:val="21"/>
              </w:rPr>
            </w:pPr>
            <w:r w:rsidRPr="00C62958">
              <w:rPr>
                <w:rFonts w:asciiTheme="minorHAnsi" w:hAnsiTheme="minorHAnsi" w:cstheme="minorHAnsi"/>
                <w:b/>
                <w:sz w:val="21"/>
                <w:szCs w:val="21"/>
              </w:rPr>
              <w:t>3.</w:t>
            </w:r>
          </w:p>
        </w:tc>
        <w:tc>
          <w:tcPr>
            <w:tcW w:w="3395" w:type="pct"/>
            <w:tcBorders>
              <w:top w:val="nil"/>
              <w:left w:val="single" w:sz="4" w:space="0" w:color="000000"/>
              <w:bottom w:val="single" w:sz="4" w:space="0" w:color="auto"/>
              <w:right w:val="nil"/>
            </w:tcBorders>
          </w:tcPr>
          <w:p w14:paraId="48A6069F" w14:textId="77777777" w:rsidR="001646BA" w:rsidRPr="00C62958" w:rsidRDefault="001646BA" w:rsidP="00107458">
            <w:pPr>
              <w:contextualSpacing/>
              <w:jc w:val="both"/>
              <w:rPr>
                <w:rFonts w:asciiTheme="minorHAnsi" w:hAnsiTheme="minorHAnsi" w:cstheme="minorHAnsi"/>
                <w:bCs/>
                <w:i/>
                <w:iCs/>
                <w:sz w:val="21"/>
                <w:szCs w:val="21"/>
              </w:rPr>
            </w:pPr>
          </w:p>
        </w:tc>
        <w:tc>
          <w:tcPr>
            <w:tcW w:w="1330" w:type="pct"/>
            <w:tcBorders>
              <w:top w:val="nil"/>
              <w:left w:val="single" w:sz="4" w:space="0" w:color="000000"/>
              <w:bottom w:val="single" w:sz="4" w:space="0" w:color="auto"/>
              <w:right w:val="single" w:sz="4" w:space="0" w:color="000000"/>
            </w:tcBorders>
          </w:tcPr>
          <w:p w14:paraId="2458E8DD" w14:textId="77777777" w:rsidR="001646BA" w:rsidRPr="00C62958" w:rsidRDefault="001646BA" w:rsidP="00107458">
            <w:pPr>
              <w:contextualSpacing/>
              <w:jc w:val="both"/>
              <w:rPr>
                <w:rFonts w:asciiTheme="minorHAnsi" w:hAnsiTheme="minorHAnsi" w:cstheme="minorHAnsi"/>
                <w:bCs/>
                <w:sz w:val="21"/>
                <w:szCs w:val="21"/>
              </w:rPr>
            </w:pPr>
          </w:p>
        </w:tc>
      </w:tr>
      <w:tr w:rsidR="001646BA" w:rsidRPr="00C62958" w14:paraId="102A48FB" w14:textId="77777777" w:rsidTr="00F416E4">
        <w:tc>
          <w:tcPr>
            <w:tcW w:w="275" w:type="pct"/>
            <w:tcBorders>
              <w:top w:val="nil"/>
              <w:left w:val="single" w:sz="4" w:space="0" w:color="000000"/>
              <w:bottom w:val="single" w:sz="4" w:space="0" w:color="auto"/>
              <w:right w:val="nil"/>
            </w:tcBorders>
          </w:tcPr>
          <w:p w14:paraId="33B71563" w14:textId="61529CF6" w:rsidR="001646BA" w:rsidRPr="00C62958" w:rsidRDefault="001646BA" w:rsidP="00107458">
            <w:pPr>
              <w:contextualSpacing/>
              <w:jc w:val="center"/>
              <w:rPr>
                <w:rFonts w:asciiTheme="minorHAnsi" w:hAnsiTheme="minorHAnsi" w:cstheme="minorHAnsi"/>
                <w:b/>
                <w:sz w:val="21"/>
                <w:szCs w:val="21"/>
              </w:rPr>
            </w:pPr>
            <w:r w:rsidRPr="00C62958">
              <w:rPr>
                <w:rFonts w:asciiTheme="minorHAnsi" w:hAnsiTheme="minorHAnsi" w:cstheme="minorHAnsi"/>
                <w:b/>
                <w:sz w:val="21"/>
                <w:szCs w:val="21"/>
              </w:rPr>
              <w:t>4.</w:t>
            </w:r>
          </w:p>
        </w:tc>
        <w:tc>
          <w:tcPr>
            <w:tcW w:w="3395" w:type="pct"/>
            <w:tcBorders>
              <w:top w:val="nil"/>
              <w:left w:val="single" w:sz="4" w:space="0" w:color="000000"/>
              <w:bottom w:val="single" w:sz="4" w:space="0" w:color="auto"/>
              <w:right w:val="nil"/>
            </w:tcBorders>
          </w:tcPr>
          <w:p w14:paraId="11BC51EE" w14:textId="77777777" w:rsidR="001646BA" w:rsidRPr="00C62958" w:rsidRDefault="001646BA" w:rsidP="00107458">
            <w:pPr>
              <w:contextualSpacing/>
              <w:jc w:val="both"/>
              <w:rPr>
                <w:rFonts w:asciiTheme="minorHAnsi" w:hAnsiTheme="minorHAnsi" w:cstheme="minorHAnsi"/>
                <w:bCs/>
                <w:i/>
                <w:iCs/>
                <w:sz w:val="21"/>
                <w:szCs w:val="21"/>
              </w:rPr>
            </w:pPr>
          </w:p>
        </w:tc>
        <w:tc>
          <w:tcPr>
            <w:tcW w:w="1330" w:type="pct"/>
            <w:tcBorders>
              <w:top w:val="nil"/>
              <w:left w:val="single" w:sz="4" w:space="0" w:color="000000"/>
              <w:bottom w:val="single" w:sz="4" w:space="0" w:color="auto"/>
              <w:right w:val="single" w:sz="4" w:space="0" w:color="000000"/>
            </w:tcBorders>
          </w:tcPr>
          <w:p w14:paraId="009FDE92" w14:textId="77777777" w:rsidR="001646BA" w:rsidRPr="00C62958" w:rsidRDefault="001646BA" w:rsidP="00107458">
            <w:pPr>
              <w:contextualSpacing/>
              <w:jc w:val="both"/>
              <w:rPr>
                <w:rFonts w:asciiTheme="minorHAnsi" w:hAnsiTheme="minorHAnsi" w:cstheme="minorHAnsi"/>
                <w:bCs/>
                <w:sz w:val="21"/>
                <w:szCs w:val="21"/>
              </w:rPr>
            </w:pPr>
          </w:p>
        </w:tc>
      </w:tr>
    </w:tbl>
    <w:p w14:paraId="29D024AB" w14:textId="77777777" w:rsidR="002E41CF" w:rsidRPr="00C62958" w:rsidRDefault="002E41CF" w:rsidP="002E41CF">
      <w:pPr>
        <w:contextualSpacing/>
        <w:jc w:val="both"/>
        <w:rPr>
          <w:rFonts w:asciiTheme="minorHAnsi" w:hAnsiTheme="minorHAnsi" w:cstheme="minorHAnsi"/>
          <w:bCs/>
          <w:sz w:val="21"/>
          <w:szCs w:val="21"/>
        </w:rPr>
      </w:pPr>
    </w:p>
    <w:p w14:paraId="311B6C52" w14:textId="2101558D" w:rsidR="002E41CF" w:rsidRPr="00C62958" w:rsidRDefault="002E41CF" w:rsidP="00523E41">
      <w:pPr>
        <w:tabs>
          <w:tab w:val="left" w:pos="567"/>
        </w:tabs>
        <w:ind w:firstLine="142"/>
        <w:rPr>
          <w:rFonts w:asciiTheme="minorHAnsi" w:hAnsiTheme="minorHAnsi" w:cstheme="minorHAnsi"/>
          <w:b/>
          <w:bCs/>
          <w:sz w:val="21"/>
          <w:szCs w:val="21"/>
        </w:rPr>
      </w:pPr>
      <w:r w:rsidRPr="00C62958">
        <w:rPr>
          <w:rFonts w:asciiTheme="minorHAnsi" w:hAnsiTheme="minorHAnsi" w:cstheme="minorHAnsi"/>
          <w:bCs/>
          <w:sz w:val="21"/>
          <w:szCs w:val="21"/>
        </w:rPr>
        <w:t>2 lentelė. Informacija</w:t>
      </w:r>
      <w:r w:rsidRPr="00C62958">
        <w:rPr>
          <w:rFonts w:asciiTheme="minorHAnsi" w:hAnsiTheme="minorHAnsi" w:cstheme="minorHAnsi"/>
          <w:b/>
          <w:bCs/>
          <w:sz w:val="21"/>
          <w:szCs w:val="21"/>
        </w:rPr>
        <w:t xml:space="preserve"> apie žinomus subtiekėjus ir jiems perduodamos vykdyti sutarties dalis.</w:t>
      </w:r>
    </w:p>
    <w:p w14:paraId="0417421C" w14:textId="040D7582" w:rsidR="002E41CF" w:rsidRPr="00C62958" w:rsidRDefault="002E41CF" w:rsidP="002E41CF">
      <w:pPr>
        <w:tabs>
          <w:tab w:val="left" w:pos="567"/>
        </w:tabs>
        <w:ind w:left="142"/>
        <w:rPr>
          <w:rFonts w:asciiTheme="minorHAnsi" w:hAnsiTheme="minorHAnsi" w:cstheme="minorHAnsi"/>
          <w:i/>
          <w:iCs/>
          <w:sz w:val="21"/>
          <w:szCs w:val="21"/>
        </w:rPr>
      </w:pPr>
      <w:r w:rsidRPr="00C62958">
        <w:rPr>
          <w:rFonts w:asciiTheme="minorHAnsi" w:hAnsiTheme="minorHAnsi" w:cstheme="minorHAnsi"/>
          <w:i/>
          <w:iCs/>
          <w:sz w:val="21"/>
          <w:szCs w:val="21"/>
        </w:rPr>
        <w:t>(pildoma, jei tiekėjas pasitelkia subtiekėjus pagal VPĮ 88 str.)</w:t>
      </w:r>
    </w:p>
    <w:tbl>
      <w:tblPr>
        <w:tblStyle w:val="TableGrid"/>
        <w:tblW w:w="15309" w:type="dxa"/>
        <w:tblInd w:w="-5" w:type="dxa"/>
        <w:tblLook w:val="04A0" w:firstRow="1" w:lastRow="0" w:firstColumn="1" w:lastColumn="0" w:noHBand="0" w:noVBand="1"/>
      </w:tblPr>
      <w:tblGrid>
        <w:gridCol w:w="567"/>
        <w:gridCol w:w="7655"/>
        <w:gridCol w:w="7087"/>
      </w:tblGrid>
      <w:tr w:rsidR="002E41CF" w:rsidRPr="00C62958" w14:paraId="4444BFFE" w14:textId="77777777" w:rsidTr="00F26468">
        <w:tc>
          <w:tcPr>
            <w:tcW w:w="567" w:type="dxa"/>
            <w:shd w:val="clear" w:color="auto" w:fill="D9E2F3" w:themeFill="accent1" w:themeFillTint="33"/>
          </w:tcPr>
          <w:p w14:paraId="0B4FE81E" w14:textId="77777777" w:rsidR="002E41CF" w:rsidRPr="00C62958" w:rsidRDefault="002E41CF" w:rsidP="00107458">
            <w:pPr>
              <w:jc w:val="center"/>
              <w:rPr>
                <w:rFonts w:asciiTheme="minorHAnsi" w:hAnsiTheme="minorHAnsi" w:cstheme="minorHAnsi"/>
                <w:b/>
                <w:sz w:val="21"/>
                <w:szCs w:val="21"/>
              </w:rPr>
            </w:pPr>
            <w:r w:rsidRPr="00C62958">
              <w:rPr>
                <w:rFonts w:asciiTheme="minorHAnsi" w:hAnsiTheme="minorHAnsi" w:cstheme="minorHAnsi"/>
                <w:b/>
                <w:sz w:val="21"/>
                <w:szCs w:val="21"/>
              </w:rPr>
              <w:t>Eil. Nr.</w:t>
            </w:r>
          </w:p>
        </w:tc>
        <w:tc>
          <w:tcPr>
            <w:tcW w:w="7655" w:type="dxa"/>
            <w:shd w:val="clear" w:color="auto" w:fill="D9E2F3" w:themeFill="accent1" w:themeFillTint="33"/>
            <w:vAlign w:val="center"/>
          </w:tcPr>
          <w:p w14:paraId="779771DA" w14:textId="3CA5AEBE" w:rsidR="002E41CF" w:rsidRPr="00C62958" w:rsidRDefault="002E41CF" w:rsidP="00F26468">
            <w:pPr>
              <w:jc w:val="center"/>
              <w:rPr>
                <w:rFonts w:asciiTheme="minorHAnsi" w:hAnsiTheme="minorHAnsi" w:cstheme="minorHAnsi"/>
                <w:b/>
                <w:sz w:val="21"/>
                <w:szCs w:val="21"/>
              </w:rPr>
            </w:pPr>
            <w:r w:rsidRPr="00C62958">
              <w:rPr>
                <w:rFonts w:asciiTheme="minorHAnsi" w:hAnsiTheme="minorHAnsi" w:cstheme="minorHAnsi"/>
                <w:b/>
                <w:sz w:val="21"/>
                <w:szCs w:val="21"/>
              </w:rPr>
              <w:t>Subtiekėjo pavadinimas, juridinio asmens kodas, adresas</w:t>
            </w:r>
          </w:p>
        </w:tc>
        <w:tc>
          <w:tcPr>
            <w:tcW w:w="7087" w:type="dxa"/>
            <w:shd w:val="clear" w:color="auto" w:fill="D9E2F3" w:themeFill="accent1" w:themeFillTint="33"/>
            <w:vAlign w:val="center"/>
          </w:tcPr>
          <w:p w14:paraId="07F7B0C2" w14:textId="77777777" w:rsidR="002E41CF" w:rsidRPr="00C62958" w:rsidRDefault="002E41CF" w:rsidP="00107458">
            <w:pPr>
              <w:jc w:val="center"/>
              <w:rPr>
                <w:rFonts w:asciiTheme="minorHAnsi" w:hAnsiTheme="minorHAnsi" w:cstheme="minorHAnsi"/>
                <w:b/>
                <w:sz w:val="21"/>
                <w:szCs w:val="21"/>
              </w:rPr>
            </w:pPr>
            <w:r w:rsidRPr="00C62958">
              <w:rPr>
                <w:rFonts w:asciiTheme="minorHAnsi" w:hAnsiTheme="minorHAnsi" w:cstheme="minorHAnsi"/>
                <w:b/>
                <w:sz w:val="21"/>
                <w:szCs w:val="21"/>
              </w:rPr>
              <w:t>Sutarties dalies, perduodamos vykdyti subtiekėjui, aprašymas</w:t>
            </w:r>
          </w:p>
        </w:tc>
      </w:tr>
      <w:tr w:rsidR="002E41CF" w:rsidRPr="00C62958" w14:paraId="1252C259" w14:textId="77777777" w:rsidTr="00F26468">
        <w:tc>
          <w:tcPr>
            <w:tcW w:w="567" w:type="dxa"/>
            <w:shd w:val="clear" w:color="auto" w:fill="D9E2F3" w:themeFill="accent1" w:themeFillTint="33"/>
          </w:tcPr>
          <w:p w14:paraId="1C8651FC" w14:textId="77777777" w:rsidR="002E41CF" w:rsidRPr="00C62958" w:rsidRDefault="002E41CF" w:rsidP="001646BA">
            <w:pPr>
              <w:jc w:val="center"/>
              <w:rPr>
                <w:rFonts w:asciiTheme="minorHAnsi" w:hAnsiTheme="minorHAnsi" w:cstheme="minorHAnsi"/>
                <w:b/>
                <w:bCs/>
                <w:sz w:val="21"/>
                <w:szCs w:val="21"/>
              </w:rPr>
            </w:pPr>
            <w:r w:rsidRPr="00C62958">
              <w:rPr>
                <w:rFonts w:asciiTheme="minorHAnsi" w:hAnsiTheme="minorHAnsi" w:cstheme="minorHAnsi"/>
                <w:b/>
                <w:bCs/>
                <w:sz w:val="21"/>
                <w:szCs w:val="21"/>
              </w:rPr>
              <w:t>1.</w:t>
            </w:r>
          </w:p>
        </w:tc>
        <w:tc>
          <w:tcPr>
            <w:tcW w:w="7655" w:type="dxa"/>
          </w:tcPr>
          <w:p w14:paraId="6803FACC" w14:textId="77777777" w:rsidR="002E41CF" w:rsidRPr="00C62958" w:rsidRDefault="002E41CF" w:rsidP="00107458">
            <w:pPr>
              <w:rPr>
                <w:rFonts w:asciiTheme="minorHAnsi" w:hAnsiTheme="minorHAnsi" w:cstheme="minorHAnsi"/>
                <w:sz w:val="21"/>
                <w:szCs w:val="21"/>
              </w:rPr>
            </w:pPr>
          </w:p>
        </w:tc>
        <w:tc>
          <w:tcPr>
            <w:tcW w:w="7087" w:type="dxa"/>
          </w:tcPr>
          <w:p w14:paraId="7BB96488" w14:textId="77777777" w:rsidR="002E41CF" w:rsidRPr="00C62958" w:rsidRDefault="002E41CF" w:rsidP="00107458">
            <w:pPr>
              <w:rPr>
                <w:rFonts w:asciiTheme="minorHAnsi" w:hAnsiTheme="minorHAnsi" w:cstheme="minorHAnsi"/>
                <w:sz w:val="21"/>
                <w:szCs w:val="21"/>
              </w:rPr>
            </w:pPr>
          </w:p>
        </w:tc>
      </w:tr>
      <w:tr w:rsidR="002E41CF" w:rsidRPr="00C62958" w14:paraId="6887ABFD" w14:textId="77777777" w:rsidTr="00F26468">
        <w:tc>
          <w:tcPr>
            <w:tcW w:w="567" w:type="dxa"/>
            <w:shd w:val="clear" w:color="auto" w:fill="D9E2F3" w:themeFill="accent1" w:themeFillTint="33"/>
          </w:tcPr>
          <w:p w14:paraId="0BF69D70" w14:textId="77777777" w:rsidR="002E41CF" w:rsidRPr="00C62958" w:rsidRDefault="002E41CF" w:rsidP="001646BA">
            <w:pPr>
              <w:jc w:val="center"/>
              <w:rPr>
                <w:rFonts w:asciiTheme="minorHAnsi" w:hAnsiTheme="minorHAnsi" w:cstheme="minorHAnsi"/>
                <w:b/>
                <w:bCs/>
                <w:sz w:val="21"/>
                <w:szCs w:val="21"/>
              </w:rPr>
            </w:pPr>
            <w:r w:rsidRPr="00C62958">
              <w:rPr>
                <w:rFonts w:asciiTheme="minorHAnsi" w:hAnsiTheme="minorHAnsi" w:cstheme="minorHAnsi"/>
                <w:b/>
                <w:bCs/>
                <w:sz w:val="21"/>
                <w:szCs w:val="21"/>
              </w:rPr>
              <w:t>2.</w:t>
            </w:r>
          </w:p>
        </w:tc>
        <w:tc>
          <w:tcPr>
            <w:tcW w:w="7655" w:type="dxa"/>
          </w:tcPr>
          <w:p w14:paraId="0F0281A5" w14:textId="77777777" w:rsidR="002E41CF" w:rsidRPr="00C62958" w:rsidRDefault="002E41CF" w:rsidP="00107458">
            <w:pPr>
              <w:rPr>
                <w:rFonts w:asciiTheme="minorHAnsi" w:hAnsiTheme="minorHAnsi" w:cstheme="minorHAnsi"/>
                <w:sz w:val="21"/>
                <w:szCs w:val="21"/>
              </w:rPr>
            </w:pPr>
          </w:p>
        </w:tc>
        <w:tc>
          <w:tcPr>
            <w:tcW w:w="7087" w:type="dxa"/>
          </w:tcPr>
          <w:p w14:paraId="6E345401" w14:textId="77777777" w:rsidR="002E41CF" w:rsidRPr="00C62958" w:rsidRDefault="002E41CF" w:rsidP="00107458">
            <w:pPr>
              <w:rPr>
                <w:rFonts w:asciiTheme="minorHAnsi" w:hAnsiTheme="minorHAnsi" w:cstheme="minorHAnsi"/>
                <w:sz w:val="21"/>
                <w:szCs w:val="21"/>
              </w:rPr>
            </w:pPr>
          </w:p>
        </w:tc>
      </w:tr>
    </w:tbl>
    <w:p w14:paraId="6333A751" w14:textId="23C2A4A7" w:rsidR="00523E41" w:rsidRPr="00C62958" w:rsidRDefault="00523E41" w:rsidP="002E41CF">
      <w:pPr>
        <w:contextualSpacing/>
        <w:jc w:val="both"/>
        <w:rPr>
          <w:rFonts w:asciiTheme="minorHAnsi" w:hAnsiTheme="minorHAnsi" w:cstheme="minorHAnsi"/>
          <w:sz w:val="21"/>
          <w:szCs w:val="21"/>
        </w:rPr>
      </w:pPr>
    </w:p>
    <w:p w14:paraId="53EC107E" w14:textId="246889C5" w:rsidR="00D578DE" w:rsidRPr="00C62958" w:rsidRDefault="00D578DE" w:rsidP="00D578DE">
      <w:pPr>
        <w:tabs>
          <w:tab w:val="left" w:pos="567"/>
        </w:tabs>
        <w:ind w:firstLine="142"/>
        <w:rPr>
          <w:rFonts w:asciiTheme="minorHAnsi" w:hAnsiTheme="minorHAnsi" w:cstheme="minorHAnsi"/>
          <w:b/>
          <w:bCs/>
          <w:sz w:val="21"/>
          <w:szCs w:val="21"/>
        </w:rPr>
      </w:pPr>
      <w:r w:rsidRPr="00C62958">
        <w:rPr>
          <w:rFonts w:asciiTheme="minorHAnsi" w:hAnsiTheme="minorHAnsi" w:cstheme="minorHAnsi"/>
          <w:bCs/>
          <w:sz w:val="21"/>
          <w:szCs w:val="21"/>
        </w:rPr>
        <w:t>3 lentelė. Informacija</w:t>
      </w:r>
      <w:r w:rsidRPr="00C62958">
        <w:rPr>
          <w:rFonts w:asciiTheme="minorHAnsi" w:hAnsiTheme="minorHAnsi" w:cstheme="minorHAnsi"/>
          <w:b/>
          <w:bCs/>
          <w:sz w:val="21"/>
          <w:szCs w:val="21"/>
        </w:rPr>
        <w:t xml:space="preserve"> apie žinomus </w:t>
      </w:r>
      <w:proofErr w:type="spellStart"/>
      <w:r w:rsidRPr="00C62958">
        <w:rPr>
          <w:rFonts w:asciiTheme="minorHAnsi" w:hAnsiTheme="minorHAnsi" w:cstheme="minorHAnsi"/>
          <w:b/>
          <w:bCs/>
          <w:sz w:val="21"/>
          <w:szCs w:val="21"/>
        </w:rPr>
        <w:t>kvazitiekėjai</w:t>
      </w:r>
      <w:proofErr w:type="spellEnd"/>
      <w:r w:rsidRPr="00C62958">
        <w:rPr>
          <w:rFonts w:asciiTheme="minorHAnsi" w:hAnsiTheme="minorHAnsi" w:cstheme="minorHAnsi"/>
          <w:b/>
          <w:bCs/>
          <w:sz w:val="21"/>
          <w:szCs w:val="21"/>
        </w:rPr>
        <w:t xml:space="preserve"> ir jiems perduodamos vykdyti sutarties dalis.</w:t>
      </w:r>
    </w:p>
    <w:p w14:paraId="22419DD2" w14:textId="77777777" w:rsidR="00D578DE" w:rsidRPr="00C62958" w:rsidRDefault="00D578DE" w:rsidP="00D578DE">
      <w:pPr>
        <w:tabs>
          <w:tab w:val="left" w:pos="567"/>
        </w:tabs>
        <w:ind w:left="142"/>
        <w:rPr>
          <w:rFonts w:asciiTheme="minorHAnsi" w:hAnsiTheme="minorHAnsi" w:cstheme="minorHAnsi"/>
          <w:i/>
          <w:iCs/>
          <w:sz w:val="21"/>
          <w:szCs w:val="21"/>
        </w:rPr>
      </w:pPr>
      <w:r w:rsidRPr="00C62958">
        <w:rPr>
          <w:rFonts w:asciiTheme="minorHAnsi" w:hAnsiTheme="minorHAnsi" w:cstheme="minorHAnsi"/>
          <w:i/>
          <w:iCs/>
          <w:sz w:val="21"/>
          <w:szCs w:val="21"/>
        </w:rPr>
        <w:t>(pildoma, jei tiekėjas pasitelkia subtiekėjus pagal VPĮ 88 str.)</w:t>
      </w:r>
    </w:p>
    <w:tbl>
      <w:tblPr>
        <w:tblStyle w:val="TableGrid"/>
        <w:tblW w:w="15309" w:type="dxa"/>
        <w:tblInd w:w="-5" w:type="dxa"/>
        <w:tblLook w:val="04A0" w:firstRow="1" w:lastRow="0" w:firstColumn="1" w:lastColumn="0" w:noHBand="0" w:noVBand="1"/>
      </w:tblPr>
      <w:tblGrid>
        <w:gridCol w:w="567"/>
        <w:gridCol w:w="7655"/>
        <w:gridCol w:w="7087"/>
      </w:tblGrid>
      <w:tr w:rsidR="00D578DE" w:rsidRPr="00C62958" w14:paraId="3EECA01C" w14:textId="77777777" w:rsidTr="00F26468">
        <w:tc>
          <w:tcPr>
            <w:tcW w:w="567" w:type="dxa"/>
            <w:shd w:val="clear" w:color="auto" w:fill="D9E2F3" w:themeFill="accent1" w:themeFillTint="33"/>
          </w:tcPr>
          <w:p w14:paraId="07579794" w14:textId="77777777" w:rsidR="00D578DE" w:rsidRPr="00C62958" w:rsidRDefault="00D578DE" w:rsidP="00B70604">
            <w:pPr>
              <w:jc w:val="center"/>
              <w:rPr>
                <w:rFonts w:asciiTheme="minorHAnsi" w:hAnsiTheme="minorHAnsi" w:cstheme="minorHAnsi"/>
                <w:b/>
                <w:sz w:val="21"/>
                <w:szCs w:val="21"/>
              </w:rPr>
            </w:pPr>
            <w:r w:rsidRPr="00C62958">
              <w:rPr>
                <w:rFonts w:asciiTheme="minorHAnsi" w:hAnsiTheme="minorHAnsi" w:cstheme="minorHAnsi"/>
                <w:b/>
                <w:sz w:val="21"/>
                <w:szCs w:val="21"/>
              </w:rPr>
              <w:t>Eil. Nr.</w:t>
            </w:r>
          </w:p>
        </w:tc>
        <w:tc>
          <w:tcPr>
            <w:tcW w:w="7655" w:type="dxa"/>
            <w:shd w:val="clear" w:color="auto" w:fill="D9E2F3" w:themeFill="accent1" w:themeFillTint="33"/>
            <w:vAlign w:val="center"/>
          </w:tcPr>
          <w:p w14:paraId="3BCFE38A" w14:textId="2D9E97E1" w:rsidR="00D578DE" w:rsidRPr="00C62958" w:rsidRDefault="00447764" w:rsidP="00B70604">
            <w:pPr>
              <w:jc w:val="center"/>
              <w:rPr>
                <w:rFonts w:asciiTheme="minorHAnsi" w:hAnsiTheme="minorHAnsi" w:cstheme="minorHAnsi"/>
                <w:b/>
                <w:sz w:val="21"/>
                <w:szCs w:val="21"/>
              </w:rPr>
            </w:pPr>
            <w:proofErr w:type="spellStart"/>
            <w:r w:rsidRPr="00C62958">
              <w:rPr>
                <w:rFonts w:asciiTheme="minorHAnsi" w:hAnsiTheme="minorHAnsi" w:cstheme="minorHAnsi"/>
                <w:b/>
                <w:sz w:val="21"/>
                <w:szCs w:val="21"/>
              </w:rPr>
              <w:t>Kvazitiekėjo</w:t>
            </w:r>
            <w:proofErr w:type="spellEnd"/>
            <w:r w:rsidRPr="00C62958">
              <w:rPr>
                <w:rFonts w:asciiTheme="minorHAnsi" w:hAnsiTheme="minorHAnsi" w:cstheme="minorHAnsi"/>
                <w:b/>
                <w:sz w:val="21"/>
                <w:szCs w:val="21"/>
              </w:rPr>
              <w:t xml:space="preserve"> pavadinimas, juridinio asmens kodas, buveinės adresas</w:t>
            </w:r>
          </w:p>
        </w:tc>
        <w:tc>
          <w:tcPr>
            <w:tcW w:w="7087" w:type="dxa"/>
            <w:shd w:val="clear" w:color="auto" w:fill="D9E2F3" w:themeFill="accent1" w:themeFillTint="33"/>
            <w:vAlign w:val="center"/>
          </w:tcPr>
          <w:p w14:paraId="3159039E" w14:textId="77777777" w:rsidR="00D578DE" w:rsidRPr="00C62958" w:rsidRDefault="00D578DE" w:rsidP="00B70604">
            <w:pPr>
              <w:jc w:val="center"/>
              <w:rPr>
                <w:rFonts w:asciiTheme="minorHAnsi" w:hAnsiTheme="minorHAnsi" w:cstheme="minorHAnsi"/>
                <w:b/>
                <w:sz w:val="21"/>
                <w:szCs w:val="21"/>
              </w:rPr>
            </w:pPr>
            <w:r w:rsidRPr="00C62958">
              <w:rPr>
                <w:rFonts w:asciiTheme="minorHAnsi" w:hAnsiTheme="minorHAnsi" w:cstheme="minorHAnsi"/>
                <w:b/>
                <w:sz w:val="21"/>
                <w:szCs w:val="21"/>
              </w:rPr>
              <w:t>Sutarties dalies, perduodamos vykdyti subtiekėjui, aprašymas</w:t>
            </w:r>
          </w:p>
        </w:tc>
      </w:tr>
      <w:tr w:rsidR="00D578DE" w:rsidRPr="00C62958" w14:paraId="770111CC" w14:textId="77777777" w:rsidTr="00F26468">
        <w:tc>
          <w:tcPr>
            <w:tcW w:w="567" w:type="dxa"/>
            <w:shd w:val="clear" w:color="auto" w:fill="D9E2F3" w:themeFill="accent1" w:themeFillTint="33"/>
          </w:tcPr>
          <w:p w14:paraId="16C7389A" w14:textId="77777777" w:rsidR="00D578DE" w:rsidRPr="00C62958" w:rsidRDefault="00D578DE" w:rsidP="001646BA">
            <w:pPr>
              <w:jc w:val="center"/>
              <w:rPr>
                <w:rFonts w:asciiTheme="minorHAnsi" w:hAnsiTheme="minorHAnsi" w:cstheme="minorHAnsi"/>
                <w:b/>
                <w:bCs/>
                <w:sz w:val="21"/>
                <w:szCs w:val="21"/>
              </w:rPr>
            </w:pPr>
            <w:r w:rsidRPr="00C62958">
              <w:rPr>
                <w:rFonts w:asciiTheme="minorHAnsi" w:hAnsiTheme="minorHAnsi" w:cstheme="minorHAnsi"/>
                <w:b/>
                <w:bCs/>
                <w:sz w:val="21"/>
                <w:szCs w:val="21"/>
              </w:rPr>
              <w:t>1.</w:t>
            </w:r>
          </w:p>
        </w:tc>
        <w:tc>
          <w:tcPr>
            <w:tcW w:w="7655" w:type="dxa"/>
          </w:tcPr>
          <w:p w14:paraId="73D32B08" w14:textId="77777777" w:rsidR="00D578DE" w:rsidRPr="00C62958" w:rsidRDefault="00D578DE" w:rsidP="00B70604">
            <w:pPr>
              <w:rPr>
                <w:rFonts w:asciiTheme="minorHAnsi" w:hAnsiTheme="minorHAnsi" w:cstheme="minorHAnsi"/>
                <w:sz w:val="21"/>
                <w:szCs w:val="21"/>
              </w:rPr>
            </w:pPr>
          </w:p>
        </w:tc>
        <w:tc>
          <w:tcPr>
            <w:tcW w:w="7087" w:type="dxa"/>
          </w:tcPr>
          <w:p w14:paraId="0726CFDD" w14:textId="77777777" w:rsidR="00D578DE" w:rsidRPr="00C62958" w:rsidRDefault="00D578DE" w:rsidP="00B70604">
            <w:pPr>
              <w:rPr>
                <w:rFonts w:asciiTheme="minorHAnsi" w:hAnsiTheme="minorHAnsi" w:cstheme="minorHAnsi"/>
                <w:sz w:val="21"/>
                <w:szCs w:val="21"/>
              </w:rPr>
            </w:pPr>
          </w:p>
        </w:tc>
      </w:tr>
      <w:tr w:rsidR="00D578DE" w:rsidRPr="00C62958" w14:paraId="7448E8F8" w14:textId="77777777" w:rsidTr="00F26468">
        <w:tc>
          <w:tcPr>
            <w:tcW w:w="567" w:type="dxa"/>
            <w:shd w:val="clear" w:color="auto" w:fill="D9E2F3" w:themeFill="accent1" w:themeFillTint="33"/>
          </w:tcPr>
          <w:p w14:paraId="7F14A801" w14:textId="77777777" w:rsidR="00D578DE" w:rsidRPr="00C62958" w:rsidRDefault="00D578DE" w:rsidP="001646BA">
            <w:pPr>
              <w:jc w:val="center"/>
              <w:rPr>
                <w:rFonts w:asciiTheme="minorHAnsi" w:hAnsiTheme="minorHAnsi" w:cstheme="minorHAnsi"/>
                <w:b/>
                <w:bCs/>
                <w:sz w:val="21"/>
                <w:szCs w:val="21"/>
              </w:rPr>
            </w:pPr>
            <w:r w:rsidRPr="00C62958">
              <w:rPr>
                <w:rFonts w:asciiTheme="minorHAnsi" w:hAnsiTheme="minorHAnsi" w:cstheme="minorHAnsi"/>
                <w:b/>
                <w:bCs/>
                <w:sz w:val="21"/>
                <w:szCs w:val="21"/>
              </w:rPr>
              <w:t>2.</w:t>
            </w:r>
          </w:p>
        </w:tc>
        <w:tc>
          <w:tcPr>
            <w:tcW w:w="7655" w:type="dxa"/>
          </w:tcPr>
          <w:p w14:paraId="567E39F4" w14:textId="77777777" w:rsidR="00D578DE" w:rsidRPr="00C62958" w:rsidRDefault="00D578DE" w:rsidP="00B70604">
            <w:pPr>
              <w:rPr>
                <w:rFonts w:asciiTheme="minorHAnsi" w:hAnsiTheme="minorHAnsi" w:cstheme="minorHAnsi"/>
                <w:sz w:val="21"/>
                <w:szCs w:val="21"/>
              </w:rPr>
            </w:pPr>
          </w:p>
        </w:tc>
        <w:tc>
          <w:tcPr>
            <w:tcW w:w="7087" w:type="dxa"/>
          </w:tcPr>
          <w:p w14:paraId="43822EC4" w14:textId="77777777" w:rsidR="00D578DE" w:rsidRPr="00C62958" w:rsidRDefault="00D578DE" w:rsidP="00B70604">
            <w:pPr>
              <w:rPr>
                <w:rFonts w:asciiTheme="minorHAnsi" w:hAnsiTheme="minorHAnsi" w:cstheme="minorHAnsi"/>
                <w:sz w:val="21"/>
                <w:szCs w:val="21"/>
              </w:rPr>
            </w:pPr>
          </w:p>
        </w:tc>
      </w:tr>
    </w:tbl>
    <w:p w14:paraId="7D335F73" w14:textId="77777777" w:rsidR="00523E41" w:rsidRPr="00C62958" w:rsidRDefault="00523E41" w:rsidP="002E41CF">
      <w:pPr>
        <w:contextualSpacing/>
        <w:jc w:val="both"/>
        <w:rPr>
          <w:rFonts w:asciiTheme="minorHAnsi" w:hAnsiTheme="minorHAnsi" w:cstheme="minorHAnsi"/>
          <w:sz w:val="21"/>
          <w:szCs w:val="21"/>
        </w:rPr>
      </w:pPr>
    </w:p>
    <w:p w14:paraId="0029CDFF" w14:textId="01A3E30C" w:rsidR="008645A8" w:rsidRPr="00C62958" w:rsidRDefault="008645A8" w:rsidP="008645A8">
      <w:pPr>
        <w:ind w:firstLine="142"/>
        <w:contextualSpacing/>
        <w:jc w:val="both"/>
        <w:rPr>
          <w:rFonts w:asciiTheme="minorHAnsi" w:hAnsiTheme="minorHAnsi" w:cstheme="minorHAnsi"/>
          <w:sz w:val="21"/>
          <w:szCs w:val="21"/>
        </w:rPr>
      </w:pPr>
      <w:r w:rsidRPr="00C62958">
        <w:rPr>
          <w:rFonts w:asciiTheme="minorHAnsi" w:hAnsiTheme="minorHAnsi" w:cstheme="minorHAnsi"/>
          <w:sz w:val="21"/>
          <w:szCs w:val="21"/>
        </w:rPr>
        <w:t>4 lentelė. Mūsų siūlomų prekių kainos nurodytos šioje lentelėje:</w:t>
      </w:r>
    </w:p>
    <w:tbl>
      <w:tblPr>
        <w:tblStyle w:val="TableGrid"/>
        <w:tblW w:w="15309" w:type="dxa"/>
        <w:tblInd w:w="-5" w:type="dxa"/>
        <w:tblLook w:val="04A0" w:firstRow="1" w:lastRow="0" w:firstColumn="1" w:lastColumn="0" w:noHBand="0" w:noVBand="1"/>
      </w:tblPr>
      <w:tblGrid>
        <w:gridCol w:w="487"/>
        <w:gridCol w:w="1710"/>
        <w:gridCol w:w="3757"/>
        <w:gridCol w:w="3685"/>
        <w:gridCol w:w="1834"/>
        <w:gridCol w:w="721"/>
        <w:gridCol w:w="1558"/>
        <w:gridCol w:w="1557"/>
      </w:tblGrid>
      <w:tr w:rsidR="00F26468" w:rsidRPr="00C62958" w14:paraId="3753D715" w14:textId="77777777" w:rsidTr="00DC1F9E">
        <w:tc>
          <w:tcPr>
            <w:tcW w:w="487" w:type="dxa"/>
            <w:shd w:val="clear" w:color="auto" w:fill="D9E2F3" w:themeFill="accent1" w:themeFillTint="33"/>
            <w:vAlign w:val="center"/>
          </w:tcPr>
          <w:p w14:paraId="1689131C" w14:textId="63CCF3C6" w:rsidR="00F26468" w:rsidRPr="00C62958" w:rsidRDefault="00F26468" w:rsidP="005819B8">
            <w:pPr>
              <w:contextualSpacing/>
              <w:jc w:val="center"/>
              <w:rPr>
                <w:rFonts w:asciiTheme="minorHAnsi" w:hAnsiTheme="minorHAnsi" w:cstheme="minorHAnsi"/>
                <w:b/>
                <w:bCs/>
                <w:i/>
                <w:iCs/>
                <w:sz w:val="21"/>
                <w:szCs w:val="21"/>
              </w:rPr>
            </w:pPr>
            <w:r w:rsidRPr="00C62958">
              <w:rPr>
                <w:rFonts w:asciiTheme="minorHAnsi" w:hAnsiTheme="minorHAnsi" w:cstheme="minorHAnsi"/>
                <w:b/>
                <w:bCs/>
                <w:i/>
                <w:iCs/>
                <w:sz w:val="21"/>
                <w:szCs w:val="21"/>
              </w:rPr>
              <w:t>Eil. Nr.</w:t>
            </w:r>
          </w:p>
        </w:tc>
        <w:tc>
          <w:tcPr>
            <w:tcW w:w="1710" w:type="dxa"/>
            <w:shd w:val="clear" w:color="auto" w:fill="D9E2F3" w:themeFill="accent1" w:themeFillTint="33"/>
            <w:vAlign w:val="center"/>
          </w:tcPr>
          <w:p w14:paraId="23AEE23B" w14:textId="286CED1A" w:rsidR="00F26468" w:rsidRPr="00C62958" w:rsidRDefault="00F26468" w:rsidP="005819B8">
            <w:pPr>
              <w:contextualSpacing/>
              <w:jc w:val="center"/>
              <w:rPr>
                <w:rFonts w:asciiTheme="minorHAnsi" w:hAnsiTheme="minorHAnsi" w:cstheme="minorHAnsi"/>
                <w:b/>
                <w:bCs/>
                <w:i/>
                <w:iCs/>
                <w:sz w:val="21"/>
                <w:szCs w:val="21"/>
              </w:rPr>
            </w:pPr>
            <w:r w:rsidRPr="00C62958">
              <w:rPr>
                <w:rFonts w:asciiTheme="minorHAnsi" w:hAnsiTheme="minorHAnsi" w:cstheme="minorHAnsi"/>
                <w:b/>
                <w:bCs/>
                <w:i/>
                <w:iCs/>
                <w:sz w:val="21"/>
                <w:szCs w:val="21"/>
              </w:rPr>
              <w:t>Prekės pavadinimas</w:t>
            </w:r>
          </w:p>
        </w:tc>
        <w:tc>
          <w:tcPr>
            <w:tcW w:w="3757" w:type="dxa"/>
            <w:shd w:val="clear" w:color="auto" w:fill="D9E2F3" w:themeFill="accent1" w:themeFillTint="33"/>
            <w:vAlign w:val="center"/>
          </w:tcPr>
          <w:p w14:paraId="0729A8BC" w14:textId="7B5955F6" w:rsidR="00F26468" w:rsidRPr="00C62958" w:rsidRDefault="00F26468" w:rsidP="005819B8">
            <w:pPr>
              <w:contextualSpacing/>
              <w:jc w:val="center"/>
              <w:rPr>
                <w:rFonts w:asciiTheme="minorHAnsi" w:hAnsiTheme="minorHAnsi" w:cstheme="minorHAnsi"/>
                <w:b/>
                <w:bCs/>
                <w:i/>
                <w:iCs/>
                <w:sz w:val="21"/>
                <w:szCs w:val="21"/>
              </w:rPr>
            </w:pPr>
            <w:r w:rsidRPr="00C62958">
              <w:rPr>
                <w:rFonts w:asciiTheme="minorHAnsi" w:hAnsiTheme="minorHAnsi" w:cstheme="minorHAnsi"/>
                <w:b/>
                <w:bCs/>
                <w:i/>
                <w:iCs/>
                <w:sz w:val="21"/>
                <w:szCs w:val="21"/>
              </w:rPr>
              <w:t>Reikalaujama charakteristika</w:t>
            </w:r>
          </w:p>
        </w:tc>
        <w:tc>
          <w:tcPr>
            <w:tcW w:w="3685" w:type="dxa"/>
            <w:shd w:val="clear" w:color="auto" w:fill="D9E2F3" w:themeFill="accent1" w:themeFillTint="33"/>
            <w:vAlign w:val="center"/>
          </w:tcPr>
          <w:p w14:paraId="643AE9B8" w14:textId="5CEC8D01" w:rsidR="00F26468" w:rsidRPr="00C62958" w:rsidRDefault="00F26468" w:rsidP="005819B8">
            <w:pPr>
              <w:contextualSpacing/>
              <w:jc w:val="center"/>
              <w:rPr>
                <w:rFonts w:asciiTheme="minorHAnsi" w:hAnsiTheme="minorHAnsi" w:cstheme="minorHAnsi"/>
                <w:b/>
                <w:bCs/>
                <w:i/>
                <w:iCs/>
                <w:sz w:val="21"/>
                <w:szCs w:val="21"/>
              </w:rPr>
            </w:pPr>
            <w:r w:rsidRPr="00C62958">
              <w:rPr>
                <w:rFonts w:asciiTheme="minorHAnsi" w:hAnsiTheme="minorHAnsi" w:cstheme="minorHAnsi"/>
                <w:b/>
                <w:bCs/>
                <w:i/>
                <w:iCs/>
                <w:sz w:val="21"/>
                <w:szCs w:val="21"/>
              </w:rPr>
              <w:t xml:space="preserve">Tiekėjo siūlomi techniniai parametrai (pavadinimas, gamintojas/modelis, reikšmės, garantija), </w:t>
            </w:r>
            <w:r w:rsidRPr="00C62958">
              <w:rPr>
                <w:rFonts w:asciiTheme="minorHAnsi" w:hAnsiTheme="minorHAnsi" w:cstheme="minorHAnsi"/>
                <w:b/>
                <w:bCs/>
                <w:i/>
                <w:iCs/>
                <w:color w:val="FF0000"/>
                <w:sz w:val="21"/>
                <w:szCs w:val="21"/>
              </w:rPr>
              <w:t>rašyti "taip" ir/arba "atitinka" - negalima</w:t>
            </w:r>
          </w:p>
        </w:tc>
        <w:tc>
          <w:tcPr>
            <w:tcW w:w="1834" w:type="dxa"/>
            <w:shd w:val="clear" w:color="auto" w:fill="D9E2F3" w:themeFill="accent1" w:themeFillTint="33"/>
            <w:vAlign w:val="center"/>
          </w:tcPr>
          <w:p w14:paraId="24339F5D" w14:textId="134D46B4" w:rsidR="00F26468" w:rsidRPr="00C62958" w:rsidRDefault="00F26468" w:rsidP="005819B8">
            <w:pPr>
              <w:contextualSpacing/>
              <w:jc w:val="center"/>
              <w:rPr>
                <w:rFonts w:asciiTheme="minorHAnsi" w:hAnsiTheme="minorHAnsi" w:cstheme="minorHAnsi"/>
                <w:b/>
                <w:bCs/>
                <w:i/>
                <w:iCs/>
                <w:sz w:val="21"/>
                <w:szCs w:val="21"/>
              </w:rPr>
            </w:pPr>
            <w:r w:rsidRPr="00F26468">
              <w:rPr>
                <w:rFonts w:asciiTheme="minorHAnsi" w:hAnsiTheme="minorHAnsi" w:cstheme="minorHAnsi"/>
                <w:b/>
                <w:bCs/>
                <w:i/>
                <w:iCs/>
                <w:sz w:val="21"/>
                <w:szCs w:val="21"/>
              </w:rPr>
              <w:t>STEAM centro (-ų) kodas (-ai) ir jam skirti kiekiai (vnt.)*</w:t>
            </w:r>
          </w:p>
        </w:tc>
        <w:tc>
          <w:tcPr>
            <w:tcW w:w="721" w:type="dxa"/>
            <w:shd w:val="clear" w:color="auto" w:fill="D9E2F3" w:themeFill="accent1" w:themeFillTint="33"/>
            <w:vAlign w:val="center"/>
          </w:tcPr>
          <w:p w14:paraId="4325253D" w14:textId="5B1A8A2C" w:rsidR="00F26468" w:rsidRPr="00C62958" w:rsidRDefault="00F26468" w:rsidP="005819B8">
            <w:pPr>
              <w:contextualSpacing/>
              <w:jc w:val="center"/>
              <w:rPr>
                <w:rFonts w:asciiTheme="minorHAnsi" w:hAnsiTheme="minorHAnsi" w:cstheme="minorHAnsi"/>
                <w:b/>
                <w:bCs/>
                <w:i/>
                <w:iCs/>
                <w:sz w:val="21"/>
                <w:szCs w:val="21"/>
              </w:rPr>
            </w:pPr>
            <w:r w:rsidRPr="00C62958">
              <w:rPr>
                <w:rFonts w:asciiTheme="minorHAnsi" w:hAnsiTheme="minorHAnsi" w:cstheme="minorHAnsi"/>
                <w:b/>
                <w:bCs/>
                <w:i/>
                <w:iCs/>
                <w:sz w:val="21"/>
                <w:szCs w:val="21"/>
              </w:rPr>
              <w:t>Kiekis (vnt.)</w:t>
            </w:r>
          </w:p>
        </w:tc>
        <w:tc>
          <w:tcPr>
            <w:tcW w:w="1558" w:type="dxa"/>
            <w:shd w:val="clear" w:color="auto" w:fill="D9E2F3" w:themeFill="accent1" w:themeFillTint="33"/>
            <w:vAlign w:val="center"/>
          </w:tcPr>
          <w:p w14:paraId="0312767F" w14:textId="4BE8A266" w:rsidR="00F26468" w:rsidRPr="00C62958" w:rsidRDefault="00F26468" w:rsidP="005819B8">
            <w:pPr>
              <w:contextualSpacing/>
              <w:jc w:val="center"/>
              <w:rPr>
                <w:rFonts w:asciiTheme="minorHAnsi" w:hAnsiTheme="minorHAnsi" w:cstheme="minorHAnsi"/>
                <w:b/>
                <w:bCs/>
                <w:i/>
                <w:iCs/>
                <w:sz w:val="21"/>
                <w:szCs w:val="21"/>
              </w:rPr>
            </w:pPr>
            <w:r w:rsidRPr="00C62958">
              <w:rPr>
                <w:rFonts w:asciiTheme="minorHAnsi" w:hAnsiTheme="minorHAnsi" w:cstheme="minorHAnsi"/>
                <w:b/>
                <w:bCs/>
                <w:i/>
                <w:iCs/>
                <w:sz w:val="21"/>
                <w:szCs w:val="21"/>
              </w:rPr>
              <w:t>Vieneto kaina, Eur be PVM</w:t>
            </w:r>
          </w:p>
        </w:tc>
        <w:tc>
          <w:tcPr>
            <w:tcW w:w="1557" w:type="dxa"/>
            <w:shd w:val="clear" w:color="auto" w:fill="D9E2F3" w:themeFill="accent1" w:themeFillTint="33"/>
            <w:vAlign w:val="center"/>
          </w:tcPr>
          <w:p w14:paraId="3FC210F1" w14:textId="34CE48DA" w:rsidR="00F26468" w:rsidRPr="00C62958" w:rsidRDefault="00F26468" w:rsidP="005819B8">
            <w:pPr>
              <w:contextualSpacing/>
              <w:jc w:val="center"/>
              <w:rPr>
                <w:rFonts w:asciiTheme="minorHAnsi" w:hAnsiTheme="minorHAnsi" w:cstheme="minorHAnsi"/>
                <w:b/>
                <w:bCs/>
                <w:i/>
                <w:iCs/>
                <w:sz w:val="21"/>
                <w:szCs w:val="21"/>
              </w:rPr>
            </w:pPr>
            <w:r w:rsidRPr="00C62958">
              <w:rPr>
                <w:rFonts w:asciiTheme="minorHAnsi" w:hAnsiTheme="minorHAnsi" w:cstheme="minorHAnsi"/>
                <w:b/>
                <w:bCs/>
                <w:i/>
                <w:iCs/>
                <w:sz w:val="21"/>
                <w:szCs w:val="21"/>
              </w:rPr>
              <w:t>Kaina Eur be PVM</w:t>
            </w:r>
          </w:p>
        </w:tc>
      </w:tr>
      <w:tr w:rsidR="00F26468" w:rsidRPr="00C62958" w14:paraId="117CD106" w14:textId="77777777" w:rsidTr="00DC1F9E">
        <w:tc>
          <w:tcPr>
            <w:tcW w:w="487" w:type="dxa"/>
            <w:shd w:val="clear" w:color="auto" w:fill="D9E2F3" w:themeFill="accent1" w:themeFillTint="33"/>
            <w:vAlign w:val="center"/>
          </w:tcPr>
          <w:p w14:paraId="266F1CF1" w14:textId="5A3D6275" w:rsidR="00F26468" w:rsidRPr="00C62958" w:rsidRDefault="00F26468" w:rsidP="005819B8">
            <w:pPr>
              <w:contextualSpacing/>
              <w:jc w:val="center"/>
              <w:rPr>
                <w:rFonts w:asciiTheme="minorHAnsi" w:hAnsiTheme="minorHAnsi" w:cstheme="minorHAnsi"/>
                <w:b/>
                <w:bCs/>
                <w:i/>
                <w:iCs/>
                <w:sz w:val="21"/>
                <w:szCs w:val="21"/>
              </w:rPr>
            </w:pPr>
            <w:r w:rsidRPr="00C62958">
              <w:rPr>
                <w:rFonts w:asciiTheme="minorHAnsi" w:hAnsiTheme="minorHAnsi" w:cstheme="minorHAnsi"/>
                <w:b/>
                <w:bCs/>
                <w:i/>
                <w:iCs/>
                <w:sz w:val="21"/>
                <w:szCs w:val="21"/>
              </w:rPr>
              <w:t>1</w:t>
            </w:r>
          </w:p>
        </w:tc>
        <w:tc>
          <w:tcPr>
            <w:tcW w:w="1710" w:type="dxa"/>
            <w:shd w:val="clear" w:color="auto" w:fill="D9E2F3" w:themeFill="accent1" w:themeFillTint="33"/>
            <w:vAlign w:val="center"/>
          </w:tcPr>
          <w:p w14:paraId="0FB61B00" w14:textId="7FF7063B" w:rsidR="00F26468" w:rsidRPr="00C62958" w:rsidRDefault="00F26468" w:rsidP="005819B8">
            <w:pPr>
              <w:contextualSpacing/>
              <w:jc w:val="center"/>
              <w:rPr>
                <w:rFonts w:asciiTheme="minorHAnsi" w:hAnsiTheme="minorHAnsi" w:cstheme="minorHAnsi"/>
                <w:b/>
                <w:bCs/>
                <w:i/>
                <w:iCs/>
                <w:sz w:val="21"/>
                <w:szCs w:val="21"/>
              </w:rPr>
            </w:pPr>
            <w:r w:rsidRPr="00C62958">
              <w:rPr>
                <w:rFonts w:asciiTheme="minorHAnsi" w:hAnsiTheme="minorHAnsi" w:cstheme="minorHAnsi"/>
                <w:b/>
                <w:bCs/>
                <w:i/>
                <w:iCs/>
                <w:sz w:val="21"/>
                <w:szCs w:val="21"/>
              </w:rPr>
              <w:t>2</w:t>
            </w:r>
          </w:p>
        </w:tc>
        <w:tc>
          <w:tcPr>
            <w:tcW w:w="3757" w:type="dxa"/>
            <w:shd w:val="clear" w:color="auto" w:fill="D9E2F3" w:themeFill="accent1" w:themeFillTint="33"/>
            <w:vAlign w:val="center"/>
          </w:tcPr>
          <w:p w14:paraId="5836937C" w14:textId="42B6FC92" w:rsidR="00F26468" w:rsidRPr="00C62958" w:rsidRDefault="00F26468" w:rsidP="005819B8">
            <w:pPr>
              <w:contextualSpacing/>
              <w:jc w:val="center"/>
              <w:rPr>
                <w:rFonts w:asciiTheme="minorHAnsi" w:hAnsiTheme="minorHAnsi" w:cstheme="minorHAnsi"/>
                <w:b/>
                <w:bCs/>
                <w:i/>
                <w:iCs/>
                <w:sz w:val="21"/>
                <w:szCs w:val="21"/>
              </w:rPr>
            </w:pPr>
            <w:r w:rsidRPr="00C62958">
              <w:rPr>
                <w:rFonts w:asciiTheme="minorHAnsi" w:hAnsiTheme="minorHAnsi" w:cstheme="minorHAnsi"/>
                <w:b/>
                <w:bCs/>
                <w:i/>
                <w:iCs/>
                <w:sz w:val="21"/>
                <w:szCs w:val="21"/>
              </w:rPr>
              <w:t>3</w:t>
            </w:r>
          </w:p>
        </w:tc>
        <w:tc>
          <w:tcPr>
            <w:tcW w:w="3685" w:type="dxa"/>
            <w:shd w:val="clear" w:color="auto" w:fill="D9E2F3" w:themeFill="accent1" w:themeFillTint="33"/>
            <w:vAlign w:val="center"/>
          </w:tcPr>
          <w:p w14:paraId="40C4D6A3" w14:textId="01043FB0" w:rsidR="00F26468" w:rsidRPr="00C62958" w:rsidRDefault="00F26468" w:rsidP="005819B8">
            <w:pPr>
              <w:contextualSpacing/>
              <w:jc w:val="center"/>
              <w:rPr>
                <w:rFonts w:asciiTheme="minorHAnsi" w:hAnsiTheme="minorHAnsi" w:cstheme="minorHAnsi"/>
                <w:b/>
                <w:bCs/>
                <w:i/>
                <w:iCs/>
                <w:sz w:val="21"/>
                <w:szCs w:val="21"/>
              </w:rPr>
            </w:pPr>
            <w:r w:rsidRPr="00C62958">
              <w:rPr>
                <w:rFonts w:asciiTheme="minorHAnsi" w:hAnsiTheme="minorHAnsi" w:cstheme="minorHAnsi"/>
                <w:b/>
                <w:bCs/>
                <w:i/>
                <w:iCs/>
                <w:sz w:val="21"/>
                <w:szCs w:val="21"/>
              </w:rPr>
              <w:t>4</w:t>
            </w:r>
          </w:p>
        </w:tc>
        <w:tc>
          <w:tcPr>
            <w:tcW w:w="1834" w:type="dxa"/>
            <w:shd w:val="clear" w:color="auto" w:fill="D9E2F3" w:themeFill="accent1" w:themeFillTint="33"/>
          </w:tcPr>
          <w:p w14:paraId="163F17B5" w14:textId="40D85B91" w:rsidR="00F26468" w:rsidRPr="00DC1F9E" w:rsidRDefault="00DC1F9E" w:rsidP="005819B8">
            <w:pPr>
              <w:contextualSpacing/>
              <w:jc w:val="center"/>
              <w:rPr>
                <w:rFonts w:asciiTheme="minorHAnsi" w:hAnsiTheme="minorHAnsi" w:cstheme="minorHAnsi"/>
                <w:b/>
                <w:bCs/>
                <w:i/>
                <w:iCs/>
                <w:sz w:val="21"/>
                <w:szCs w:val="21"/>
                <w:lang w:val="en-US"/>
              </w:rPr>
            </w:pPr>
            <w:r>
              <w:rPr>
                <w:rFonts w:asciiTheme="minorHAnsi" w:hAnsiTheme="minorHAnsi" w:cstheme="minorHAnsi"/>
                <w:b/>
                <w:bCs/>
                <w:i/>
                <w:iCs/>
                <w:sz w:val="21"/>
                <w:szCs w:val="21"/>
                <w:lang w:val="en-US"/>
              </w:rPr>
              <w:t>5</w:t>
            </w:r>
          </w:p>
        </w:tc>
        <w:tc>
          <w:tcPr>
            <w:tcW w:w="721" w:type="dxa"/>
            <w:shd w:val="clear" w:color="auto" w:fill="D9E2F3" w:themeFill="accent1" w:themeFillTint="33"/>
            <w:vAlign w:val="center"/>
          </w:tcPr>
          <w:p w14:paraId="5A6AF5D8" w14:textId="235D8920" w:rsidR="00F26468" w:rsidRPr="00C62958" w:rsidRDefault="00DC1F9E" w:rsidP="005819B8">
            <w:pPr>
              <w:contextualSpacing/>
              <w:jc w:val="center"/>
              <w:rPr>
                <w:rFonts w:asciiTheme="minorHAnsi" w:hAnsiTheme="minorHAnsi" w:cstheme="minorHAnsi"/>
                <w:b/>
                <w:bCs/>
                <w:i/>
                <w:iCs/>
                <w:sz w:val="21"/>
                <w:szCs w:val="21"/>
              </w:rPr>
            </w:pPr>
            <w:r>
              <w:rPr>
                <w:rFonts w:asciiTheme="minorHAnsi" w:hAnsiTheme="minorHAnsi" w:cstheme="minorHAnsi"/>
                <w:b/>
                <w:bCs/>
                <w:i/>
                <w:iCs/>
                <w:sz w:val="21"/>
                <w:szCs w:val="21"/>
              </w:rPr>
              <w:t>6</w:t>
            </w:r>
          </w:p>
        </w:tc>
        <w:tc>
          <w:tcPr>
            <w:tcW w:w="1558" w:type="dxa"/>
            <w:shd w:val="clear" w:color="auto" w:fill="D9E2F3" w:themeFill="accent1" w:themeFillTint="33"/>
            <w:vAlign w:val="center"/>
          </w:tcPr>
          <w:p w14:paraId="54663603" w14:textId="1736B8F1" w:rsidR="00F26468" w:rsidRPr="00C62958" w:rsidRDefault="00DC1F9E" w:rsidP="005819B8">
            <w:pPr>
              <w:contextualSpacing/>
              <w:jc w:val="center"/>
              <w:rPr>
                <w:rFonts w:asciiTheme="minorHAnsi" w:hAnsiTheme="minorHAnsi" w:cstheme="minorHAnsi"/>
                <w:b/>
                <w:bCs/>
                <w:i/>
                <w:iCs/>
                <w:sz w:val="21"/>
                <w:szCs w:val="21"/>
              </w:rPr>
            </w:pPr>
            <w:r>
              <w:rPr>
                <w:rFonts w:asciiTheme="minorHAnsi" w:hAnsiTheme="minorHAnsi" w:cstheme="minorHAnsi"/>
                <w:b/>
                <w:bCs/>
                <w:i/>
                <w:iCs/>
                <w:sz w:val="21"/>
                <w:szCs w:val="21"/>
              </w:rPr>
              <w:t>7</w:t>
            </w:r>
          </w:p>
        </w:tc>
        <w:tc>
          <w:tcPr>
            <w:tcW w:w="1557" w:type="dxa"/>
            <w:shd w:val="clear" w:color="auto" w:fill="D9E2F3" w:themeFill="accent1" w:themeFillTint="33"/>
            <w:vAlign w:val="center"/>
          </w:tcPr>
          <w:p w14:paraId="6B3DABB6" w14:textId="3DC5DFB4" w:rsidR="00F26468" w:rsidRPr="00C62958" w:rsidRDefault="00DC1F9E" w:rsidP="005819B8">
            <w:pPr>
              <w:contextualSpacing/>
              <w:jc w:val="center"/>
              <w:rPr>
                <w:rFonts w:asciiTheme="minorHAnsi" w:hAnsiTheme="minorHAnsi" w:cstheme="minorHAnsi"/>
                <w:b/>
                <w:bCs/>
                <w:i/>
                <w:iCs/>
                <w:sz w:val="21"/>
                <w:szCs w:val="21"/>
              </w:rPr>
            </w:pPr>
            <w:r>
              <w:rPr>
                <w:rFonts w:asciiTheme="minorHAnsi" w:hAnsiTheme="minorHAnsi" w:cstheme="minorHAnsi"/>
                <w:b/>
                <w:bCs/>
                <w:i/>
                <w:iCs/>
                <w:sz w:val="21"/>
                <w:szCs w:val="21"/>
              </w:rPr>
              <w:t>8</w:t>
            </w:r>
            <w:r w:rsidR="00F26468" w:rsidRPr="00C62958">
              <w:rPr>
                <w:rFonts w:asciiTheme="minorHAnsi" w:hAnsiTheme="minorHAnsi" w:cstheme="minorHAnsi"/>
                <w:b/>
                <w:bCs/>
                <w:i/>
                <w:iCs/>
                <w:sz w:val="21"/>
                <w:szCs w:val="21"/>
              </w:rPr>
              <w:t xml:space="preserve"> (</w:t>
            </w:r>
            <w:r>
              <w:rPr>
                <w:rFonts w:asciiTheme="minorHAnsi" w:hAnsiTheme="minorHAnsi" w:cstheme="minorHAnsi"/>
                <w:b/>
                <w:bCs/>
                <w:i/>
                <w:iCs/>
                <w:sz w:val="21"/>
                <w:szCs w:val="21"/>
              </w:rPr>
              <w:t>6</w:t>
            </w:r>
            <w:r w:rsidR="00F26468" w:rsidRPr="00C62958">
              <w:rPr>
                <w:rFonts w:asciiTheme="minorHAnsi" w:hAnsiTheme="minorHAnsi" w:cstheme="minorHAnsi"/>
                <w:b/>
                <w:bCs/>
                <w:i/>
                <w:iCs/>
                <w:sz w:val="21"/>
                <w:szCs w:val="21"/>
              </w:rPr>
              <w:t>X</w:t>
            </w:r>
            <w:r>
              <w:rPr>
                <w:rFonts w:asciiTheme="minorHAnsi" w:hAnsiTheme="minorHAnsi" w:cstheme="minorHAnsi"/>
                <w:b/>
                <w:bCs/>
                <w:i/>
                <w:iCs/>
                <w:sz w:val="21"/>
                <w:szCs w:val="21"/>
              </w:rPr>
              <w:t>7</w:t>
            </w:r>
            <w:r w:rsidR="00F26468" w:rsidRPr="00C62958">
              <w:rPr>
                <w:rFonts w:asciiTheme="minorHAnsi" w:hAnsiTheme="minorHAnsi" w:cstheme="minorHAnsi"/>
                <w:b/>
                <w:bCs/>
                <w:i/>
                <w:iCs/>
                <w:sz w:val="21"/>
                <w:szCs w:val="21"/>
              </w:rPr>
              <w:t>)</w:t>
            </w:r>
          </w:p>
        </w:tc>
      </w:tr>
      <w:tr w:rsidR="00F26468" w:rsidRPr="00F26468" w14:paraId="4B9DA924" w14:textId="77777777" w:rsidTr="00DC1F9E">
        <w:tc>
          <w:tcPr>
            <w:tcW w:w="487" w:type="dxa"/>
            <w:shd w:val="clear" w:color="auto" w:fill="D9E2F3" w:themeFill="accent1" w:themeFillTint="33"/>
            <w:vAlign w:val="center"/>
          </w:tcPr>
          <w:p w14:paraId="7C6B8441" w14:textId="1A850CAF" w:rsidR="00F26468" w:rsidRPr="00C62958" w:rsidRDefault="00F26468" w:rsidP="00F26468">
            <w:pPr>
              <w:contextualSpacing/>
              <w:jc w:val="both"/>
              <w:rPr>
                <w:rFonts w:asciiTheme="minorHAnsi" w:hAnsiTheme="minorHAnsi" w:cstheme="minorHAnsi"/>
                <w:sz w:val="21"/>
                <w:szCs w:val="21"/>
              </w:rPr>
            </w:pPr>
            <w:r w:rsidRPr="00C62958">
              <w:rPr>
                <w:rFonts w:asciiTheme="minorHAnsi" w:hAnsiTheme="minorHAnsi" w:cstheme="minorHAnsi"/>
                <w:sz w:val="21"/>
                <w:szCs w:val="21"/>
              </w:rPr>
              <w:t>1</w:t>
            </w:r>
          </w:p>
        </w:tc>
        <w:tc>
          <w:tcPr>
            <w:tcW w:w="1710" w:type="dxa"/>
            <w:shd w:val="clear" w:color="auto" w:fill="D9E2F3" w:themeFill="accent1" w:themeFillTint="33"/>
          </w:tcPr>
          <w:p w14:paraId="43BDB0D7" w14:textId="1C72FEF2" w:rsidR="00F26468" w:rsidRPr="00C62958" w:rsidRDefault="00F26468" w:rsidP="00F26468">
            <w:pPr>
              <w:contextualSpacing/>
              <w:jc w:val="both"/>
              <w:rPr>
                <w:rFonts w:asciiTheme="minorHAnsi" w:hAnsiTheme="minorHAnsi" w:cstheme="minorHAnsi"/>
                <w:sz w:val="21"/>
                <w:szCs w:val="21"/>
              </w:rPr>
            </w:pPr>
            <w:r w:rsidRPr="00C62958">
              <w:rPr>
                <w:rFonts w:asciiTheme="minorHAnsi" w:hAnsiTheme="minorHAnsi" w:cstheme="minorHAnsi"/>
                <w:color w:val="000000"/>
                <w:sz w:val="21"/>
                <w:szCs w:val="21"/>
              </w:rPr>
              <w:t>Vilsono kamera</w:t>
            </w:r>
          </w:p>
        </w:tc>
        <w:tc>
          <w:tcPr>
            <w:tcW w:w="3757" w:type="dxa"/>
            <w:shd w:val="clear" w:color="auto" w:fill="D9E2F3" w:themeFill="accent1" w:themeFillTint="33"/>
            <w:vAlign w:val="center"/>
          </w:tcPr>
          <w:p w14:paraId="31DBC276"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Vilsono kameros veikimas turi būti pagrįstas atšaldytos plokštės ir etanolio naudojimu.</w:t>
            </w:r>
          </w:p>
          <w:p w14:paraId="56BFE7E1"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Šia kamera turi būti galima stebėti kosminę spinduliuotę, fiksuojant trekus ir identifikuojant elementariąsias daleles.</w:t>
            </w:r>
          </w:p>
          <w:p w14:paraId="1B2F99BA"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Kiekviena Vilsono kamera turi atitikti nurodytus reikalavimus:</w:t>
            </w:r>
          </w:p>
          <w:p w14:paraId="0C293922"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Šaldomoji plokštė.</w:t>
            </w:r>
          </w:p>
          <w:p w14:paraId="2481888C"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Daugkartinio naudojimo, užšaldoma vartotojo turimame standartiniame </w:t>
            </w:r>
            <w:r w:rsidRPr="00C62958">
              <w:rPr>
                <w:rFonts w:asciiTheme="minorHAnsi" w:hAnsiTheme="minorHAnsi" w:cstheme="minorHAnsi"/>
                <w:sz w:val="21"/>
                <w:szCs w:val="21"/>
              </w:rPr>
              <w:lastRenderedPageBreak/>
              <w:t>šaldiklyje. Plokštė Vilsono kameroje ne mažiau kaip 40 min, esant kambario temperatūrai, turi išlaikyti žemą temperatūrą.</w:t>
            </w:r>
          </w:p>
          <w:p w14:paraId="1860295F"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Plokštės išmatavimai turi būti nemažesni kaip 150 mm x 150 mm. </w:t>
            </w:r>
          </w:p>
          <w:p w14:paraId="3C1FD211"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 Stebėjimo kupolas.</w:t>
            </w:r>
          </w:p>
          <w:p w14:paraId="2BCAA4A1"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PVC skaidrus plastikas, dydis ne mažesnis kaip 100 mm x 100 mm x 100 mm.</w:t>
            </w:r>
          </w:p>
          <w:p w14:paraId="181A6EC9"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Spinduliuotės pėdsakus turi būti galima stebėti 15 - 20 min.</w:t>
            </w:r>
          </w:p>
          <w:p w14:paraId="4918D4A2"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Turi būti pateiktas LED šviesos šaltinis (pvz. žibintuvėlis), skirtas lengvesniam susidariusių radioaktyviųjų spindulių takelių stebėjimui.</w:t>
            </w:r>
          </w:p>
          <w:p w14:paraId="58A22CDB"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Turi būti pateiktas siūlomai kamerai skirtas alternatyvusis radiacijos šaltinis. </w:t>
            </w:r>
          </w:p>
          <w:p w14:paraId="609FBDE0"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Kamera turi būti parengta darbui, turi būti pateikti visi reikalingi papildomi priedai, reikiamos jungtys ar laikikliai, maitinimo šaltiniai ir pan.</w:t>
            </w:r>
          </w:p>
          <w:p w14:paraId="6B441EED"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Turi būti pateikta vartojimo instrukcija. </w:t>
            </w:r>
          </w:p>
          <w:p w14:paraId="5F36126D" w14:textId="2F636129" w:rsidR="00F26468" w:rsidRPr="00C62958" w:rsidRDefault="00F26468" w:rsidP="00F26468">
            <w:pPr>
              <w:contextualSpacing/>
              <w:jc w:val="both"/>
              <w:rPr>
                <w:rFonts w:asciiTheme="minorHAnsi" w:hAnsiTheme="minorHAnsi" w:cstheme="minorHAnsi"/>
                <w:sz w:val="21"/>
                <w:szCs w:val="21"/>
              </w:rPr>
            </w:pPr>
            <w:r w:rsidRPr="00C62958">
              <w:rPr>
                <w:rFonts w:asciiTheme="minorHAnsi" w:hAnsiTheme="minorHAnsi" w:cstheme="minorHAnsi"/>
                <w:sz w:val="21"/>
                <w:szCs w:val="21"/>
              </w:rPr>
              <w:t xml:space="preserve"> Garantija ne mažiau kaip 24 mėnesiai nuo prekių perdavimo- priėmimo akto pasirašymo dienos.</w:t>
            </w:r>
          </w:p>
        </w:tc>
        <w:tc>
          <w:tcPr>
            <w:tcW w:w="3685" w:type="dxa"/>
            <w:vAlign w:val="center"/>
          </w:tcPr>
          <w:p w14:paraId="386DD623" w14:textId="5AB27E57" w:rsidR="00F26468" w:rsidRPr="00C62958" w:rsidRDefault="00F26468" w:rsidP="00F26468">
            <w:pPr>
              <w:contextualSpacing/>
              <w:jc w:val="both"/>
              <w:rPr>
                <w:rFonts w:asciiTheme="minorHAnsi" w:hAnsiTheme="minorHAnsi" w:cstheme="minorHAnsi"/>
                <w:sz w:val="21"/>
                <w:szCs w:val="21"/>
              </w:rPr>
            </w:pPr>
          </w:p>
        </w:tc>
        <w:tc>
          <w:tcPr>
            <w:tcW w:w="1834" w:type="dxa"/>
            <w:shd w:val="clear" w:color="auto" w:fill="D9E2F3" w:themeFill="accent1" w:themeFillTint="33"/>
          </w:tcPr>
          <w:p w14:paraId="2DCEB58B" w14:textId="77777777" w:rsidR="00F26468" w:rsidRPr="00F2646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Š3</w:t>
            </w:r>
          </w:p>
          <w:p w14:paraId="6E177241" w14:textId="77777777" w:rsidR="00F26468" w:rsidRPr="00F2646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K8</w:t>
            </w:r>
          </w:p>
          <w:p w14:paraId="148722E0" w14:textId="77777777" w:rsidR="00F26468" w:rsidRPr="00F2646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P5</w:t>
            </w:r>
          </w:p>
          <w:p w14:paraId="1F519736" w14:textId="77777777" w:rsidR="00F26468" w:rsidRPr="00F2646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U6</w:t>
            </w:r>
          </w:p>
          <w:p w14:paraId="178E51A9" w14:textId="1822B010" w:rsidR="00F26468" w:rsidRPr="00C6295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TA2</w:t>
            </w:r>
          </w:p>
        </w:tc>
        <w:tc>
          <w:tcPr>
            <w:tcW w:w="721" w:type="dxa"/>
            <w:shd w:val="clear" w:color="auto" w:fill="D9E2F3" w:themeFill="accent1" w:themeFillTint="33"/>
          </w:tcPr>
          <w:p w14:paraId="72746051" w14:textId="0D7D3607" w:rsidR="00F26468" w:rsidRPr="00C62958" w:rsidRDefault="00F26468" w:rsidP="00F26468">
            <w:pPr>
              <w:jc w:val="center"/>
              <w:rPr>
                <w:rFonts w:asciiTheme="minorHAnsi" w:hAnsiTheme="minorHAnsi" w:cstheme="minorHAnsi"/>
                <w:sz w:val="21"/>
                <w:szCs w:val="21"/>
              </w:rPr>
            </w:pPr>
            <w:r w:rsidRPr="00C62958">
              <w:rPr>
                <w:rFonts w:asciiTheme="minorHAnsi" w:hAnsiTheme="minorHAnsi" w:cstheme="minorHAnsi"/>
                <w:sz w:val="21"/>
                <w:szCs w:val="21"/>
              </w:rPr>
              <w:t>24</w:t>
            </w:r>
          </w:p>
          <w:p w14:paraId="759FF34A" w14:textId="77777777" w:rsidR="00F26468" w:rsidRPr="00C62958" w:rsidRDefault="00F26468" w:rsidP="00F26468">
            <w:pPr>
              <w:jc w:val="center"/>
              <w:rPr>
                <w:rFonts w:asciiTheme="minorHAnsi" w:hAnsiTheme="minorHAnsi" w:cstheme="minorHAnsi"/>
                <w:sz w:val="21"/>
                <w:szCs w:val="21"/>
              </w:rPr>
            </w:pPr>
          </w:p>
          <w:p w14:paraId="68BCBDD3" w14:textId="6E3AD04B" w:rsidR="00F26468" w:rsidRPr="00C62958" w:rsidRDefault="00F26468" w:rsidP="00F26468">
            <w:pPr>
              <w:contextualSpacing/>
              <w:jc w:val="center"/>
              <w:rPr>
                <w:rFonts w:asciiTheme="minorHAnsi" w:hAnsiTheme="minorHAnsi" w:cstheme="minorHAnsi"/>
                <w:sz w:val="21"/>
                <w:szCs w:val="21"/>
              </w:rPr>
            </w:pPr>
          </w:p>
        </w:tc>
        <w:tc>
          <w:tcPr>
            <w:tcW w:w="1558" w:type="dxa"/>
            <w:vAlign w:val="center"/>
          </w:tcPr>
          <w:p w14:paraId="2BCB41F0" w14:textId="77777777" w:rsidR="00F26468" w:rsidRPr="00C62958" w:rsidRDefault="00F26468" w:rsidP="00F26468">
            <w:pPr>
              <w:contextualSpacing/>
              <w:jc w:val="center"/>
              <w:rPr>
                <w:rFonts w:asciiTheme="minorHAnsi" w:hAnsiTheme="minorHAnsi" w:cstheme="minorHAnsi"/>
                <w:sz w:val="21"/>
                <w:szCs w:val="21"/>
              </w:rPr>
            </w:pPr>
          </w:p>
        </w:tc>
        <w:tc>
          <w:tcPr>
            <w:tcW w:w="1557" w:type="dxa"/>
            <w:vAlign w:val="center"/>
          </w:tcPr>
          <w:p w14:paraId="2826F976" w14:textId="77777777" w:rsidR="00F26468" w:rsidRPr="00C62958" w:rsidRDefault="00F26468" w:rsidP="00F26468">
            <w:pPr>
              <w:contextualSpacing/>
              <w:jc w:val="center"/>
              <w:rPr>
                <w:rFonts w:asciiTheme="minorHAnsi" w:hAnsiTheme="minorHAnsi" w:cstheme="minorHAnsi"/>
                <w:sz w:val="21"/>
                <w:szCs w:val="21"/>
              </w:rPr>
            </w:pPr>
          </w:p>
        </w:tc>
      </w:tr>
      <w:tr w:rsidR="00F26468" w:rsidRPr="00F26468" w14:paraId="5D66CFF4" w14:textId="77777777" w:rsidTr="00DC1F9E">
        <w:tc>
          <w:tcPr>
            <w:tcW w:w="487" w:type="dxa"/>
            <w:shd w:val="clear" w:color="auto" w:fill="D9E2F3" w:themeFill="accent1" w:themeFillTint="33"/>
            <w:vAlign w:val="center"/>
          </w:tcPr>
          <w:p w14:paraId="7A6EB06D" w14:textId="7B39D3D2" w:rsidR="00F26468" w:rsidRPr="00C62958" w:rsidRDefault="00F26468" w:rsidP="00F26468">
            <w:pPr>
              <w:contextualSpacing/>
              <w:jc w:val="both"/>
              <w:rPr>
                <w:rFonts w:asciiTheme="minorHAnsi" w:hAnsiTheme="minorHAnsi" w:cstheme="minorHAnsi"/>
                <w:sz w:val="21"/>
                <w:szCs w:val="21"/>
              </w:rPr>
            </w:pPr>
            <w:r w:rsidRPr="00C62958">
              <w:rPr>
                <w:rFonts w:asciiTheme="minorHAnsi" w:hAnsiTheme="minorHAnsi" w:cstheme="minorHAnsi"/>
                <w:sz w:val="21"/>
                <w:szCs w:val="21"/>
              </w:rPr>
              <w:t>2</w:t>
            </w:r>
          </w:p>
        </w:tc>
        <w:tc>
          <w:tcPr>
            <w:tcW w:w="1710" w:type="dxa"/>
            <w:shd w:val="clear" w:color="auto" w:fill="D9E2F3" w:themeFill="accent1" w:themeFillTint="33"/>
          </w:tcPr>
          <w:p w14:paraId="02AB3AD9"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Elektrostatinė mašina</w:t>
            </w:r>
          </w:p>
          <w:p w14:paraId="03734A73" w14:textId="572BC48D" w:rsidR="00F26468" w:rsidRPr="00C62958" w:rsidRDefault="00F26468" w:rsidP="00F26468">
            <w:pPr>
              <w:contextualSpacing/>
              <w:jc w:val="both"/>
              <w:rPr>
                <w:rFonts w:asciiTheme="minorHAnsi" w:hAnsiTheme="minorHAnsi" w:cstheme="minorHAnsi"/>
                <w:sz w:val="21"/>
                <w:szCs w:val="21"/>
              </w:rPr>
            </w:pPr>
          </w:p>
        </w:tc>
        <w:tc>
          <w:tcPr>
            <w:tcW w:w="3757" w:type="dxa"/>
            <w:shd w:val="clear" w:color="auto" w:fill="D9E2F3" w:themeFill="accent1" w:themeFillTint="33"/>
          </w:tcPr>
          <w:p w14:paraId="12932D80"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Kiekviena elektrostatinė mašina turi atitikti nurodytus reikalavimus:</w:t>
            </w:r>
          </w:p>
          <w:p w14:paraId="3345458B"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Elektrostatinę mašiną turi sudaryti du priešingomis kryptimis besisukantys diskai. </w:t>
            </w:r>
          </w:p>
          <w:p w14:paraId="0389A843"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Diskų skersmuo ne mažesnis kaip 300 mm.</w:t>
            </w:r>
          </w:p>
          <w:p w14:paraId="5308BFBF"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Ant diskų paviršiaus turi būti išdėstytos metalinės plokštelės, nuo kurių šepetėliai surinktų ten susikaupusį elektros krūvį. </w:t>
            </w:r>
          </w:p>
          <w:p w14:paraId="11B0DF13"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lastRenderedPageBreak/>
              <w:t xml:space="preserve"> Elektros krūvis turi būti kaupiamas kondensatoriuose. </w:t>
            </w:r>
          </w:p>
          <w:p w14:paraId="496AA9D4"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Pasiekiama įtampa turi būti ne mažesnė kaip 110 </w:t>
            </w:r>
            <w:proofErr w:type="spellStart"/>
            <w:r w:rsidRPr="00C62958">
              <w:rPr>
                <w:rFonts w:asciiTheme="minorHAnsi" w:hAnsiTheme="minorHAnsi" w:cstheme="minorHAnsi"/>
                <w:sz w:val="21"/>
                <w:szCs w:val="21"/>
              </w:rPr>
              <w:t>kV.</w:t>
            </w:r>
            <w:proofErr w:type="spellEnd"/>
          </w:p>
          <w:p w14:paraId="1C020043"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Maksimalios tarp dviejų elektrodų pasiekiamos kibirkštinės iškrovos ilgis turi būti ne mažesnė kaip 90 mm.</w:t>
            </w:r>
          </w:p>
          <w:p w14:paraId="13D0C071"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Elektrostatinė mašina turi būti parengta naudojimui.</w:t>
            </w:r>
          </w:p>
          <w:p w14:paraId="4A736812"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Turi būti pateikta vartojimo instrukcija.</w:t>
            </w:r>
          </w:p>
          <w:p w14:paraId="486C5D25"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Elektrostatinė mašina turi būti ženklinta CE ženklu.</w:t>
            </w:r>
          </w:p>
          <w:p w14:paraId="78FBD333" w14:textId="003E2FC9" w:rsidR="00F26468" w:rsidRPr="00C62958" w:rsidRDefault="00F26468" w:rsidP="00F26468">
            <w:pPr>
              <w:jc w:val="both"/>
              <w:rPr>
                <w:rFonts w:asciiTheme="minorHAnsi" w:hAnsiTheme="minorHAnsi" w:cstheme="minorHAnsi"/>
                <w:sz w:val="21"/>
                <w:szCs w:val="21"/>
              </w:rPr>
            </w:pPr>
            <w:r w:rsidRPr="00C62958">
              <w:rPr>
                <w:rFonts w:asciiTheme="minorHAnsi" w:hAnsiTheme="minorHAnsi" w:cstheme="minorHAnsi"/>
                <w:sz w:val="21"/>
                <w:szCs w:val="21"/>
              </w:rPr>
              <w:t xml:space="preserve"> Garantija ne mažiau kaip 24 mėnesiai nuo prekių perdavimo-priėmimo akto pasirašymo dienos.</w:t>
            </w:r>
          </w:p>
        </w:tc>
        <w:tc>
          <w:tcPr>
            <w:tcW w:w="3685" w:type="dxa"/>
            <w:vAlign w:val="center"/>
          </w:tcPr>
          <w:p w14:paraId="6FE238EC" w14:textId="409F1E1C" w:rsidR="00F26468" w:rsidRPr="00C62958" w:rsidRDefault="00F26468" w:rsidP="00F26468">
            <w:pPr>
              <w:contextualSpacing/>
              <w:jc w:val="both"/>
              <w:rPr>
                <w:rFonts w:asciiTheme="minorHAnsi" w:hAnsiTheme="minorHAnsi" w:cstheme="minorHAnsi"/>
                <w:sz w:val="21"/>
                <w:szCs w:val="21"/>
              </w:rPr>
            </w:pPr>
          </w:p>
        </w:tc>
        <w:tc>
          <w:tcPr>
            <w:tcW w:w="1834" w:type="dxa"/>
            <w:shd w:val="clear" w:color="auto" w:fill="D9E2F3" w:themeFill="accent1" w:themeFillTint="33"/>
          </w:tcPr>
          <w:p w14:paraId="05C90732" w14:textId="77777777" w:rsidR="00F26468" w:rsidRPr="00F2646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Š1</w:t>
            </w:r>
          </w:p>
          <w:p w14:paraId="0C25B12E" w14:textId="77777777" w:rsidR="00F26468" w:rsidRPr="00F2646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P1</w:t>
            </w:r>
          </w:p>
          <w:p w14:paraId="1D0AE50A" w14:textId="77777777" w:rsidR="00F26468" w:rsidRPr="00F2646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A1</w:t>
            </w:r>
          </w:p>
          <w:p w14:paraId="4601745E" w14:textId="77777777" w:rsidR="00F26468" w:rsidRPr="00F2646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U1</w:t>
            </w:r>
          </w:p>
          <w:p w14:paraId="1B5ECFD8" w14:textId="77777777" w:rsidR="00F26468" w:rsidRPr="00C62958" w:rsidRDefault="00F26468" w:rsidP="00F26468">
            <w:pPr>
              <w:jc w:val="center"/>
              <w:rPr>
                <w:rFonts w:asciiTheme="minorHAnsi" w:hAnsiTheme="minorHAnsi" w:cstheme="minorHAnsi"/>
                <w:sz w:val="21"/>
                <w:szCs w:val="21"/>
              </w:rPr>
            </w:pPr>
          </w:p>
        </w:tc>
        <w:tc>
          <w:tcPr>
            <w:tcW w:w="721" w:type="dxa"/>
            <w:shd w:val="clear" w:color="auto" w:fill="D9E2F3" w:themeFill="accent1" w:themeFillTint="33"/>
          </w:tcPr>
          <w:p w14:paraId="1445656E" w14:textId="49DF6CD4" w:rsidR="00F26468" w:rsidRPr="00C62958" w:rsidRDefault="00F26468" w:rsidP="00F26468">
            <w:pPr>
              <w:jc w:val="center"/>
              <w:rPr>
                <w:rFonts w:asciiTheme="minorHAnsi" w:hAnsiTheme="minorHAnsi" w:cstheme="minorHAnsi"/>
                <w:sz w:val="21"/>
                <w:szCs w:val="21"/>
              </w:rPr>
            </w:pPr>
            <w:r w:rsidRPr="00C62958">
              <w:rPr>
                <w:rFonts w:asciiTheme="minorHAnsi" w:hAnsiTheme="minorHAnsi" w:cstheme="minorHAnsi"/>
                <w:sz w:val="21"/>
                <w:szCs w:val="21"/>
              </w:rPr>
              <w:t xml:space="preserve">  4</w:t>
            </w:r>
          </w:p>
          <w:p w14:paraId="4550F711" w14:textId="77777777" w:rsidR="00F26468" w:rsidRPr="00F26468" w:rsidRDefault="00F26468" w:rsidP="00F26468">
            <w:pPr>
              <w:jc w:val="center"/>
              <w:rPr>
                <w:rFonts w:asciiTheme="minorHAnsi" w:hAnsiTheme="minorHAnsi" w:cstheme="minorHAnsi"/>
                <w:sz w:val="21"/>
                <w:szCs w:val="21"/>
              </w:rPr>
            </w:pPr>
          </w:p>
          <w:p w14:paraId="54AE9711" w14:textId="6F0489EE" w:rsidR="00F26468" w:rsidRPr="00C62958" w:rsidRDefault="00F26468" w:rsidP="00F26468">
            <w:pPr>
              <w:contextualSpacing/>
              <w:jc w:val="center"/>
              <w:rPr>
                <w:rFonts w:asciiTheme="minorHAnsi" w:hAnsiTheme="minorHAnsi" w:cstheme="minorHAnsi"/>
                <w:sz w:val="21"/>
                <w:szCs w:val="21"/>
              </w:rPr>
            </w:pPr>
          </w:p>
        </w:tc>
        <w:tc>
          <w:tcPr>
            <w:tcW w:w="1558" w:type="dxa"/>
            <w:vAlign w:val="center"/>
          </w:tcPr>
          <w:p w14:paraId="48E63F37" w14:textId="77777777" w:rsidR="00F26468" w:rsidRPr="00C62958" w:rsidRDefault="00F26468" w:rsidP="00F26468">
            <w:pPr>
              <w:contextualSpacing/>
              <w:jc w:val="center"/>
              <w:rPr>
                <w:rFonts w:asciiTheme="minorHAnsi" w:hAnsiTheme="minorHAnsi" w:cstheme="minorHAnsi"/>
                <w:sz w:val="21"/>
                <w:szCs w:val="21"/>
              </w:rPr>
            </w:pPr>
          </w:p>
        </w:tc>
        <w:tc>
          <w:tcPr>
            <w:tcW w:w="1557" w:type="dxa"/>
            <w:vAlign w:val="center"/>
          </w:tcPr>
          <w:p w14:paraId="4FFF9FA3" w14:textId="77777777" w:rsidR="00F26468" w:rsidRPr="00C62958" w:rsidRDefault="00F26468" w:rsidP="00F26468">
            <w:pPr>
              <w:contextualSpacing/>
              <w:jc w:val="center"/>
              <w:rPr>
                <w:rFonts w:asciiTheme="minorHAnsi" w:hAnsiTheme="minorHAnsi" w:cstheme="minorHAnsi"/>
                <w:sz w:val="21"/>
                <w:szCs w:val="21"/>
              </w:rPr>
            </w:pPr>
          </w:p>
        </w:tc>
      </w:tr>
      <w:tr w:rsidR="00F26468" w:rsidRPr="00F26468" w14:paraId="4B2305A0" w14:textId="77777777" w:rsidTr="00DC1F9E">
        <w:tc>
          <w:tcPr>
            <w:tcW w:w="487" w:type="dxa"/>
            <w:shd w:val="clear" w:color="auto" w:fill="D9E2F3" w:themeFill="accent1" w:themeFillTint="33"/>
            <w:vAlign w:val="center"/>
          </w:tcPr>
          <w:p w14:paraId="5F0F7FA9" w14:textId="3BE8F8FF" w:rsidR="00F26468" w:rsidRPr="00C62958" w:rsidRDefault="00F26468" w:rsidP="00F26468">
            <w:pPr>
              <w:contextualSpacing/>
              <w:jc w:val="both"/>
              <w:rPr>
                <w:rFonts w:asciiTheme="minorHAnsi" w:hAnsiTheme="minorHAnsi" w:cstheme="minorHAnsi"/>
                <w:sz w:val="21"/>
                <w:szCs w:val="21"/>
              </w:rPr>
            </w:pPr>
            <w:r w:rsidRPr="00C62958">
              <w:rPr>
                <w:rFonts w:asciiTheme="minorHAnsi" w:hAnsiTheme="minorHAnsi" w:cstheme="minorHAnsi"/>
                <w:sz w:val="21"/>
                <w:szCs w:val="21"/>
              </w:rPr>
              <w:t>3</w:t>
            </w:r>
          </w:p>
        </w:tc>
        <w:tc>
          <w:tcPr>
            <w:tcW w:w="1710" w:type="dxa"/>
            <w:shd w:val="clear" w:color="auto" w:fill="D9E2F3" w:themeFill="accent1" w:themeFillTint="33"/>
          </w:tcPr>
          <w:p w14:paraId="70A16643" w14:textId="7DFD3B65" w:rsidR="00F26468" w:rsidRPr="00C62958" w:rsidRDefault="00F26468" w:rsidP="00F26468">
            <w:pPr>
              <w:jc w:val="center"/>
              <w:rPr>
                <w:rFonts w:asciiTheme="minorHAnsi" w:hAnsiTheme="minorHAnsi" w:cstheme="minorHAnsi"/>
                <w:sz w:val="21"/>
                <w:szCs w:val="21"/>
              </w:rPr>
            </w:pPr>
            <w:proofErr w:type="spellStart"/>
            <w:r w:rsidRPr="00C62958">
              <w:rPr>
                <w:rFonts w:asciiTheme="minorHAnsi" w:hAnsiTheme="minorHAnsi" w:cstheme="minorHAnsi"/>
                <w:color w:val="000000"/>
                <w:sz w:val="21"/>
                <w:szCs w:val="21"/>
              </w:rPr>
              <w:t>Kolbės</w:t>
            </w:r>
            <w:proofErr w:type="spellEnd"/>
            <w:r w:rsidRPr="00C62958">
              <w:rPr>
                <w:rFonts w:asciiTheme="minorHAnsi" w:hAnsiTheme="minorHAnsi" w:cstheme="minorHAnsi"/>
                <w:color w:val="000000"/>
                <w:sz w:val="21"/>
                <w:szCs w:val="21"/>
              </w:rPr>
              <w:t xml:space="preserve"> </w:t>
            </w:r>
            <w:proofErr w:type="spellStart"/>
            <w:r w:rsidRPr="00C62958">
              <w:rPr>
                <w:rFonts w:asciiTheme="minorHAnsi" w:hAnsiTheme="minorHAnsi" w:cstheme="minorHAnsi"/>
                <w:color w:val="000000"/>
                <w:sz w:val="21"/>
                <w:szCs w:val="21"/>
              </w:rPr>
              <w:t>elektroskopas</w:t>
            </w:r>
            <w:proofErr w:type="spellEnd"/>
          </w:p>
        </w:tc>
        <w:tc>
          <w:tcPr>
            <w:tcW w:w="3757" w:type="dxa"/>
            <w:shd w:val="clear" w:color="auto" w:fill="D9E2F3" w:themeFill="accent1" w:themeFillTint="33"/>
          </w:tcPr>
          <w:p w14:paraId="6CBBCF3D"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Prietaisas skirtas elektros krūviui aptikti ir įtampai matuoti.</w:t>
            </w:r>
          </w:p>
          <w:p w14:paraId="7C0A5137"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Kiekvienas prietaisas turi atitikti nurodytus reikalavimus: </w:t>
            </w:r>
          </w:p>
          <w:p w14:paraId="32DAB586"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Prietaiso korpusas turi būti metalinis, turi būti padaryta mova prietaiso rodyklei įtvirtinti; priekis ir galas turi būti stiklinis. </w:t>
            </w:r>
          </w:p>
          <w:p w14:paraId="0B72A9FA"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Matavimo diapazonas ne blogesnis kaip 0 - 6 </w:t>
            </w:r>
            <w:proofErr w:type="spellStart"/>
            <w:r w:rsidRPr="00C62958">
              <w:rPr>
                <w:rFonts w:asciiTheme="minorHAnsi" w:hAnsiTheme="minorHAnsi" w:cstheme="minorHAnsi"/>
                <w:sz w:val="21"/>
                <w:szCs w:val="21"/>
              </w:rPr>
              <w:t>kV.</w:t>
            </w:r>
            <w:proofErr w:type="spellEnd"/>
          </w:p>
          <w:p w14:paraId="48EF9C8F"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Prietaisas turi būti didelio jautrumo, prietaiso parodymus turi būti galima demonstruoti šešėline projekcija. </w:t>
            </w:r>
          </w:p>
          <w:p w14:paraId="2B55F164" w14:textId="77777777" w:rsidR="00F26468" w:rsidRPr="00C62958" w:rsidRDefault="00F26468" w:rsidP="00F26468">
            <w:pPr>
              <w:rPr>
                <w:rFonts w:asciiTheme="minorHAnsi" w:hAnsiTheme="minorHAnsi" w:cstheme="minorHAnsi"/>
                <w:sz w:val="21"/>
                <w:szCs w:val="21"/>
              </w:rPr>
            </w:pPr>
            <w:proofErr w:type="spellStart"/>
            <w:r w:rsidRPr="00C62958">
              <w:rPr>
                <w:rFonts w:asciiTheme="minorHAnsi" w:hAnsiTheme="minorHAnsi" w:cstheme="minorHAnsi"/>
                <w:sz w:val="21"/>
                <w:szCs w:val="21"/>
              </w:rPr>
              <w:t>Elektroskopas</w:t>
            </w:r>
            <w:proofErr w:type="spellEnd"/>
            <w:r w:rsidRPr="00C62958">
              <w:rPr>
                <w:rFonts w:asciiTheme="minorHAnsi" w:hAnsiTheme="minorHAnsi" w:cstheme="minorHAnsi"/>
                <w:sz w:val="21"/>
                <w:szCs w:val="21"/>
              </w:rPr>
              <w:t xml:space="preserve"> turi būti parengta naudojimui.</w:t>
            </w:r>
          </w:p>
          <w:p w14:paraId="1B1A6232"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Turi būti pateikta vartojimo instrukcija.</w:t>
            </w:r>
          </w:p>
          <w:p w14:paraId="7ADCF972" w14:textId="5E35DBF9" w:rsidR="00F26468" w:rsidRPr="00C62958" w:rsidRDefault="00F26468" w:rsidP="00F26468">
            <w:pPr>
              <w:pStyle w:val="NoSpacing"/>
              <w:jc w:val="both"/>
              <w:rPr>
                <w:rFonts w:asciiTheme="minorHAnsi" w:hAnsiTheme="minorHAnsi" w:cstheme="minorHAnsi"/>
                <w:sz w:val="21"/>
                <w:szCs w:val="21"/>
              </w:rPr>
            </w:pPr>
            <w:r w:rsidRPr="00C62958">
              <w:rPr>
                <w:rFonts w:asciiTheme="minorHAnsi" w:hAnsiTheme="minorHAnsi" w:cstheme="minorHAnsi"/>
                <w:sz w:val="21"/>
                <w:szCs w:val="21"/>
              </w:rPr>
              <w:t>Garantija ne mažiau kaip 24 mėnesiai nuo prekių perdavimo-priėmimo akto pasirašymo dienos.</w:t>
            </w:r>
          </w:p>
        </w:tc>
        <w:tc>
          <w:tcPr>
            <w:tcW w:w="3685" w:type="dxa"/>
            <w:vAlign w:val="center"/>
          </w:tcPr>
          <w:p w14:paraId="0A5A73D7" w14:textId="0278CA62" w:rsidR="00F26468" w:rsidRPr="00C62958" w:rsidRDefault="00F26468" w:rsidP="00F26468">
            <w:pPr>
              <w:contextualSpacing/>
              <w:jc w:val="both"/>
              <w:rPr>
                <w:rFonts w:asciiTheme="minorHAnsi" w:hAnsiTheme="minorHAnsi" w:cstheme="minorHAnsi"/>
                <w:sz w:val="21"/>
                <w:szCs w:val="21"/>
              </w:rPr>
            </w:pPr>
          </w:p>
        </w:tc>
        <w:tc>
          <w:tcPr>
            <w:tcW w:w="1834" w:type="dxa"/>
            <w:shd w:val="clear" w:color="auto" w:fill="D9E2F3" w:themeFill="accent1" w:themeFillTint="33"/>
          </w:tcPr>
          <w:p w14:paraId="40DA1BC8" w14:textId="77777777" w:rsidR="00F26468" w:rsidRPr="00F2646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Š1</w:t>
            </w:r>
          </w:p>
          <w:p w14:paraId="0A689523" w14:textId="77777777" w:rsidR="00F26468" w:rsidRPr="00F2646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P5</w:t>
            </w:r>
          </w:p>
          <w:p w14:paraId="692E0C25" w14:textId="77777777" w:rsidR="00F26468" w:rsidRPr="00F2646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A5</w:t>
            </w:r>
          </w:p>
          <w:p w14:paraId="18D843E6" w14:textId="2694DCA2" w:rsidR="00F26468" w:rsidRPr="00C6295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U5</w:t>
            </w:r>
          </w:p>
        </w:tc>
        <w:tc>
          <w:tcPr>
            <w:tcW w:w="721" w:type="dxa"/>
            <w:shd w:val="clear" w:color="auto" w:fill="D9E2F3" w:themeFill="accent1" w:themeFillTint="33"/>
          </w:tcPr>
          <w:p w14:paraId="4E23134D" w14:textId="1F58483E" w:rsidR="00F26468" w:rsidRPr="00C62958" w:rsidRDefault="00F26468" w:rsidP="00F26468">
            <w:pPr>
              <w:jc w:val="center"/>
              <w:rPr>
                <w:rFonts w:asciiTheme="minorHAnsi" w:hAnsiTheme="minorHAnsi" w:cstheme="minorHAnsi"/>
                <w:sz w:val="21"/>
                <w:szCs w:val="21"/>
              </w:rPr>
            </w:pPr>
            <w:r w:rsidRPr="00C62958">
              <w:rPr>
                <w:rFonts w:asciiTheme="minorHAnsi" w:hAnsiTheme="minorHAnsi" w:cstheme="minorHAnsi"/>
                <w:sz w:val="21"/>
                <w:szCs w:val="21"/>
              </w:rPr>
              <w:t>16</w:t>
            </w:r>
          </w:p>
          <w:p w14:paraId="32A85FCB" w14:textId="77777777" w:rsidR="00F26468" w:rsidRPr="00F26468" w:rsidRDefault="00F26468" w:rsidP="00F26468">
            <w:pPr>
              <w:jc w:val="center"/>
              <w:rPr>
                <w:rFonts w:asciiTheme="minorHAnsi" w:hAnsiTheme="minorHAnsi" w:cstheme="minorHAnsi"/>
                <w:sz w:val="21"/>
                <w:szCs w:val="21"/>
              </w:rPr>
            </w:pPr>
          </w:p>
          <w:p w14:paraId="4B1AC876" w14:textId="387E6267" w:rsidR="00F26468" w:rsidRPr="00C62958" w:rsidRDefault="00F26468" w:rsidP="00F26468">
            <w:pPr>
              <w:contextualSpacing/>
              <w:jc w:val="center"/>
              <w:rPr>
                <w:rFonts w:asciiTheme="minorHAnsi" w:hAnsiTheme="minorHAnsi" w:cstheme="minorHAnsi"/>
                <w:sz w:val="21"/>
                <w:szCs w:val="21"/>
              </w:rPr>
            </w:pPr>
          </w:p>
        </w:tc>
        <w:tc>
          <w:tcPr>
            <w:tcW w:w="1558" w:type="dxa"/>
            <w:vAlign w:val="center"/>
          </w:tcPr>
          <w:p w14:paraId="5D892A09" w14:textId="77777777" w:rsidR="00F26468" w:rsidRPr="00C62958" w:rsidRDefault="00F26468" w:rsidP="00F26468">
            <w:pPr>
              <w:contextualSpacing/>
              <w:jc w:val="center"/>
              <w:rPr>
                <w:rFonts w:asciiTheme="minorHAnsi" w:hAnsiTheme="minorHAnsi" w:cstheme="minorHAnsi"/>
                <w:sz w:val="21"/>
                <w:szCs w:val="21"/>
              </w:rPr>
            </w:pPr>
          </w:p>
        </w:tc>
        <w:tc>
          <w:tcPr>
            <w:tcW w:w="1557" w:type="dxa"/>
            <w:vAlign w:val="center"/>
          </w:tcPr>
          <w:p w14:paraId="19119BB9" w14:textId="77777777" w:rsidR="00F26468" w:rsidRPr="00C62958" w:rsidRDefault="00F26468" w:rsidP="00F26468">
            <w:pPr>
              <w:contextualSpacing/>
              <w:jc w:val="center"/>
              <w:rPr>
                <w:rFonts w:asciiTheme="minorHAnsi" w:hAnsiTheme="minorHAnsi" w:cstheme="minorHAnsi"/>
                <w:sz w:val="21"/>
                <w:szCs w:val="21"/>
              </w:rPr>
            </w:pPr>
          </w:p>
        </w:tc>
      </w:tr>
      <w:tr w:rsidR="00F26468" w:rsidRPr="00F26468" w14:paraId="0FF80CBA" w14:textId="77777777" w:rsidTr="00DC1F9E">
        <w:tc>
          <w:tcPr>
            <w:tcW w:w="487" w:type="dxa"/>
            <w:shd w:val="clear" w:color="auto" w:fill="D9E2F3" w:themeFill="accent1" w:themeFillTint="33"/>
            <w:vAlign w:val="center"/>
          </w:tcPr>
          <w:p w14:paraId="199BB5E7" w14:textId="6DD3576B" w:rsidR="00F26468" w:rsidRPr="00C62958" w:rsidRDefault="00F26468" w:rsidP="00F26468">
            <w:pPr>
              <w:contextualSpacing/>
              <w:jc w:val="both"/>
              <w:rPr>
                <w:rFonts w:asciiTheme="minorHAnsi" w:hAnsiTheme="minorHAnsi" w:cstheme="minorHAnsi"/>
                <w:sz w:val="21"/>
                <w:szCs w:val="21"/>
              </w:rPr>
            </w:pPr>
            <w:r w:rsidRPr="00C62958">
              <w:rPr>
                <w:rFonts w:asciiTheme="minorHAnsi" w:hAnsiTheme="minorHAnsi" w:cstheme="minorHAnsi"/>
                <w:sz w:val="21"/>
                <w:szCs w:val="21"/>
              </w:rPr>
              <w:t>4</w:t>
            </w:r>
          </w:p>
        </w:tc>
        <w:tc>
          <w:tcPr>
            <w:tcW w:w="1710" w:type="dxa"/>
            <w:shd w:val="clear" w:color="auto" w:fill="D9E2F3" w:themeFill="accent1" w:themeFillTint="33"/>
          </w:tcPr>
          <w:p w14:paraId="76DC841B" w14:textId="77777777" w:rsidR="00F26468" w:rsidRPr="00C62958" w:rsidRDefault="00F26468" w:rsidP="00F26468">
            <w:pPr>
              <w:rPr>
                <w:rFonts w:asciiTheme="minorHAnsi" w:hAnsiTheme="minorHAnsi" w:cstheme="minorHAnsi"/>
                <w:sz w:val="21"/>
                <w:szCs w:val="21"/>
                <w:highlight w:val="green"/>
              </w:rPr>
            </w:pPr>
            <w:r w:rsidRPr="00C62958">
              <w:rPr>
                <w:rFonts w:asciiTheme="minorHAnsi" w:hAnsiTheme="minorHAnsi" w:cstheme="minorHAnsi"/>
                <w:color w:val="000000"/>
                <w:sz w:val="21"/>
                <w:szCs w:val="21"/>
              </w:rPr>
              <w:t>Van de Grafo generatorius</w:t>
            </w:r>
            <w:r w:rsidRPr="00C62958">
              <w:rPr>
                <w:rFonts w:asciiTheme="minorHAnsi" w:hAnsiTheme="minorHAnsi" w:cstheme="minorHAnsi"/>
                <w:sz w:val="21"/>
                <w:szCs w:val="21"/>
                <w:highlight w:val="green"/>
              </w:rPr>
              <w:t xml:space="preserve"> </w:t>
            </w:r>
          </w:p>
          <w:p w14:paraId="04C4FEAB" w14:textId="77777777" w:rsidR="00F26468" w:rsidRPr="00C62958" w:rsidRDefault="00F26468" w:rsidP="00F26468">
            <w:pPr>
              <w:rPr>
                <w:rFonts w:asciiTheme="minorHAnsi" w:hAnsiTheme="minorHAnsi" w:cstheme="minorHAnsi"/>
                <w:sz w:val="21"/>
                <w:szCs w:val="21"/>
                <w:highlight w:val="green"/>
              </w:rPr>
            </w:pPr>
          </w:p>
          <w:p w14:paraId="059E0C2E" w14:textId="565EED85" w:rsidR="00F26468" w:rsidRPr="00C62958" w:rsidRDefault="00F26468" w:rsidP="00F26468">
            <w:pPr>
              <w:contextualSpacing/>
              <w:jc w:val="both"/>
              <w:rPr>
                <w:rFonts w:asciiTheme="minorHAnsi" w:hAnsiTheme="minorHAnsi" w:cstheme="minorHAnsi"/>
                <w:sz w:val="21"/>
                <w:szCs w:val="21"/>
              </w:rPr>
            </w:pPr>
          </w:p>
        </w:tc>
        <w:tc>
          <w:tcPr>
            <w:tcW w:w="3757" w:type="dxa"/>
            <w:shd w:val="clear" w:color="auto" w:fill="D9E2F3" w:themeFill="accent1" w:themeFillTint="33"/>
          </w:tcPr>
          <w:p w14:paraId="5344C80E"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lastRenderedPageBreak/>
              <w:t>Elektrostatinis generatorius skirtas aukštai nuolatinei įtampai sukurti pernešant elektros krūvį.</w:t>
            </w:r>
          </w:p>
          <w:p w14:paraId="10BBB0CF"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lastRenderedPageBreak/>
              <w:t xml:space="preserve">Siūlomame prietaise, elektros variklio sukama, lanksti šilkinė arba gumuota juosta, per šepetėlius turi pernešti elektros krūvį į tuščiavidurį, rutulio formos elektrodą (jį įkrauti). </w:t>
            </w:r>
          </w:p>
          <w:p w14:paraId="0B7AA203"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Kiekvienas generatorius turi atitikti nurodytus reikalavimus:</w:t>
            </w:r>
          </w:p>
          <w:p w14:paraId="7AA5F207"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Bendras generatoriaus aukštis turi būti ne mažesnis kaip 550 mm.</w:t>
            </w:r>
          </w:p>
          <w:p w14:paraId="4B42E570"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Tuščiavidurio rutulio skersmuo turi būti ne mažesnis kaip 200 mm.   </w:t>
            </w:r>
          </w:p>
          <w:p w14:paraId="6068CCEE"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Su generatoriumi išgaunamos maksimalios iškrovos (kibirkšties) ilgis turi būti ne mažesnis kaip 70 mm.   Elektros variklio maitinimo įtampa 230 V, 50 Hz.</w:t>
            </w:r>
          </w:p>
          <w:p w14:paraId="2F8ABF19"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Generatorius turi būti parengtas naudojimui.</w:t>
            </w:r>
          </w:p>
          <w:p w14:paraId="78D1E67D"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Turi būti pateikta vartojimo instrukcija.</w:t>
            </w:r>
          </w:p>
          <w:p w14:paraId="27844365"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Generatorius turi būti ženklintas CE ženklu.</w:t>
            </w:r>
          </w:p>
          <w:p w14:paraId="1B45E91A" w14:textId="181A4872" w:rsidR="00F26468" w:rsidRPr="00C62958" w:rsidRDefault="00F26468" w:rsidP="00F26468">
            <w:pPr>
              <w:pStyle w:val="Betarp11"/>
              <w:jc w:val="both"/>
              <w:rPr>
                <w:rFonts w:asciiTheme="minorHAnsi" w:hAnsiTheme="minorHAnsi" w:cstheme="minorHAnsi"/>
                <w:sz w:val="21"/>
                <w:szCs w:val="21"/>
              </w:rPr>
            </w:pPr>
            <w:r w:rsidRPr="00C62958">
              <w:rPr>
                <w:rFonts w:asciiTheme="minorHAnsi" w:hAnsiTheme="minorHAnsi" w:cstheme="minorHAnsi"/>
                <w:sz w:val="21"/>
                <w:szCs w:val="21"/>
              </w:rPr>
              <w:t xml:space="preserve"> Garantija ne mažiau kaip 24 mėnesiai nuo prekių perdavimo-priėmimo akto pasirašymo dienos.</w:t>
            </w:r>
          </w:p>
        </w:tc>
        <w:tc>
          <w:tcPr>
            <w:tcW w:w="3685" w:type="dxa"/>
            <w:vAlign w:val="center"/>
          </w:tcPr>
          <w:p w14:paraId="640C3A3F" w14:textId="23BAC434" w:rsidR="00F26468" w:rsidRPr="00C62958" w:rsidRDefault="00F26468" w:rsidP="00F26468">
            <w:pPr>
              <w:contextualSpacing/>
              <w:jc w:val="both"/>
              <w:rPr>
                <w:rFonts w:asciiTheme="minorHAnsi" w:hAnsiTheme="minorHAnsi" w:cstheme="minorHAnsi"/>
                <w:sz w:val="21"/>
                <w:szCs w:val="21"/>
              </w:rPr>
            </w:pPr>
          </w:p>
        </w:tc>
        <w:tc>
          <w:tcPr>
            <w:tcW w:w="1834" w:type="dxa"/>
            <w:shd w:val="clear" w:color="auto" w:fill="D9E2F3" w:themeFill="accent1" w:themeFillTint="33"/>
          </w:tcPr>
          <w:p w14:paraId="37E0E9A0" w14:textId="77777777" w:rsidR="00F26468" w:rsidRPr="00F2646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V1</w:t>
            </w:r>
          </w:p>
          <w:p w14:paraId="4A6F707F" w14:textId="77777777" w:rsidR="00F26468" w:rsidRPr="00F2646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Š1</w:t>
            </w:r>
          </w:p>
          <w:p w14:paraId="303B9C04" w14:textId="77777777" w:rsidR="00F26468" w:rsidRPr="00F2646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P1</w:t>
            </w:r>
          </w:p>
          <w:p w14:paraId="79DD2429" w14:textId="77777777" w:rsidR="00F26468" w:rsidRPr="00F2646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lastRenderedPageBreak/>
              <w:t>A1</w:t>
            </w:r>
          </w:p>
          <w:p w14:paraId="33C12983" w14:textId="77777777" w:rsidR="00F26468" w:rsidRPr="00F2646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TA1</w:t>
            </w:r>
          </w:p>
          <w:p w14:paraId="25576D40" w14:textId="77777777" w:rsidR="00F26468" w:rsidRPr="00C62958" w:rsidRDefault="00F26468" w:rsidP="00F26468">
            <w:pPr>
              <w:jc w:val="center"/>
              <w:rPr>
                <w:rFonts w:asciiTheme="minorHAnsi" w:hAnsiTheme="minorHAnsi" w:cstheme="minorHAnsi"/>
                <w:sz w:val="21"/>
                <w:szCs w:val="21"/>
              </w:rPr>
            </w:pPr>
          </w:p>
        </w:tc>
        <w:tc>
          <w:tcPr>
            <w:tcW w:w="721" w:type="dxa"/>
            <w:shd w:val="clear" w:color="auto" w:fill="D9E2F3" w:themeFill="accent1" w:themeFillTint="33"/>
          </w:tcPr>
          <w:p w14:paraId="006FBB07" w14:textId="3BB18C12" w:rsidR="00F26468" w:rsidRPr="00C62958" w:rsidRDefault="00F26468" w:rsidP="00F26468">
            <w:pPr>
              <w:jc w:val="center"/>
              <w:rPr>
                <w:rFonts w:asciiTheme="minorHAnsi" w:hAnsiTheme="minorHAnsi" w:cstheme="minorHAnsi"/>
                <w:sz w:val="21"/>
                <w:szCs w:val="21"/>
              </w:rPr>
            </w:pPr>
            <w:r w:rsidRPr="00C62958">
              <w:rPr>
                <w:rFonts w:asciiTheme="minorHAnsi" w:hAnsiTheme="minorHAnsi" w:cstheme="minorHAnsi"/>
                <w:sz w:val="21"/>
                <w:szCs w:val="21"/>
              </w:rPr>
              <w:lastRenderedPageBreak/>
              <w:t>5</w:t>
            </w:r>
          </w:p>
          <w:p w14:paraId="5966AB92" w14:textId="77777777" w:rsidR="00F26468" w:rsidRPr="00C62958" w:rsidRDefault="00F26468" w:rsidP="00F26468">
            <w:pPr>
              <w:jc w:val="center"/>
              <w:rPr>
                <w:rFonts w:asciiTheme="minorHAnsi" w:hAnsiTheme="minorHAnsi" w:cstheme="minorHAnsi"/>
                <w:sz w:val="21"/>
                <w:szCs w:val="21"/>
              </w:rPr>
            </w:pPr>
          </w:p>
          <w:p w14:paraId="44237EBE" w14:textId="45755C72" w:rsidR="00F26468" w:rsidRPr="00C62958" w:rsidRDefault="00F26468" w:rsidP="00F26468">
            <w:pPr>
              <w:contextualSpacing/>
              <w:jc w:val="center"/>
              <w:rPr>
                <w:rFonts w:asciiTheme="minorHAnsi" w:hAnsiTheme="minorHAnsi" w:cstheme="minorHAnsi"/>
                <w:sz w:val="21"/>
                <w:szCs w:val="21"/>
              </w:rPr>
            </w:pPr>
          </w:p>
        </w:tc>
        <w:tc>
          <w:tcPr>
            <w:tcW w:w="1558" w:type="dxa"/>
            <w:vAlign w:val="center"/>
          </w:tcPr>
          <w:p w14:paraId="20C22288" w14:textId="77777777" w:rsidR="00F26468" w:rsidRPr="00C62958" w:rsidRDefault="00F26468" w:rsidP="00F26468">
            <w:pPr>
              <w:contextualSpacing/>
              <w:jc w:val="center"/>
              <w:rPr>
                <w:rFonts w:asciiTheme="minorHAnsi" w:hAnsiTheme="minorHAnsi" w:cstheme="minorHAnsi"/>
                <w:sz w:val="21"/>
                <w:szCs w:val="21"/>
              </w:rPr>
            </w:pPr>
          </w:p>
        </w:tc>
        <w:tc>
          <w:tcPr>
            <w:tcW w:w="1557" w:type="dxa"/>
            <w:vAlign w:val="center"/>
          </w:tcPr>
          <w:p w14:paraId="49F3974A" w14:textId="77777777" w:rsidR="00F26468" w:rsidRPr="00C62958" w:rsidRDefault="00F26468" w:rsidP="00F26468">
            <w:pPr>
              <w:contextualSpacing/>
              <w:jc w:val="center"/>
              <w:rPr>
                <w:rFonts w:asciiTheme="minorHAnsi" w:hAnsiTheme="minorHAnsi" w:cstheme="minorHAnsi"/>
                <w:sz w:val="21"/>
                <w:szCs w:val="21"/>
              </w:rPr>
            </w:pPr>
          </w:p>
        </w:tc>
      </w:tr>
      <w:tr w:rsidR="00F26468" w:rsidRPr="00F26468" w14:paraId="157D8F3C" w14:textId="77777777" w:rsidTr="00DC1F9E">
        <w:tc>
          <w:tcPr>
            <w:tcW w:w="487" w:type="dxa"/>
            <w:shd w:val="clear" w:color="auto" w:fill="D9E2F3" w:themeFill="accent1" w:themeFillTint="33"/>
            <w:vAlign w:val="center"/>
          </w:tcPr>
          <w:p w14:paraId="2C0ECA7B" w14:textId="6E25BC5C" w:rsidR="00F26468" w:rsidRPr="00C62958" w:rsidRDefault="00F26468" w:rsidP="00F26468">
            <w:pPr>
              <w:contextualSpacing/>
              <w:jc w:val="both"/>
              <w:rPr>
                <w:rFonts w:asciiTheme="minorHAnsi" w:hAnsiTheme="minorHAnsi" w:cstheme="minorHAnsi"/>
                <w:sz w:val="21"/>
                <w:szCs w:val="21"/>
              </w:rPr>
            </w:pPr>
            <w:r w:rsidRPr="00C62958">
              <w:rPr>
                <w:rFonts w:asciiTheme="minorHAnsi" w:hAnsiTheme="minorHAnsi" w:cstheme="minorHAnsi"/>
                <w:sz w:val="21"/>
                <w:szCs w:val="21"/>
              </w:rPr>
              <w:t>5</w:t>
            </w:r>
          </w:p>
        </w:tc>
        <w:tc>
          <w:tcPr>
            <w:tcW w:w="1710" w:type="dxa"/>
            <w:shd w:val="clear" w:color="auto" w:fill="D9E2F3" w:themeFill="accent1" w:themeFillTint="33"/>
          </w:tcPr>
          <w:p w14:paraId="4E7A92C5" w14:textId="146A872B" w:rsidR="00F26468" w:rsidRPr="00C62958" w:rsidRDefault="00F26468" w:rsidP="00F26468">
            <w:pPr>
              <w:contextualSpacing/>
              <w:jc w:val="both"/>
              <w:rPr>
                <w:rFonts w:asciiTheme="minorHAnsi" w:hAnsiTheme="minorHAnsi" w:cstheme="minorHAnsi"/>
                <w:sz w:val="21"/>
                <w:szCs w:val="21"/>
              </w:rPr>
            </w:pPr>
            <w:r w:rsidRPr="00C62958">
              <w:rPr>
                <w:rFonts w:asciiTheme="minorHAnsi" w:hAnsiTheme="minorHAnsi" w:cstheme="minorHAnsi"/>
                <w:sz w:val="21"/>
                <w:szCs w:val="21"/>
              </w:rPr>
              <w:t>Van de Grafo generatoriaus priedai</w:t>
            </w:r>
          </w:p>
        </w:tc>
        <w:tc>
          <w:tcPr>
            <w:tcW w:w="3757" w:type="dxa"/>
            <w:shd w:val="clear" w:color="auto" w:fill="D9E2F3" w:themeFill="accent1" w:themeFillTint="33"/>
          </w:tcPr>
          <w:p w14:paraId="4359ED38"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Siūlomos prekės turi techniškai derėti su perkamu Van de Grafo elektrostatiniu generatoriumi </w:t>
            </w:r>
            <w:r w:rsidRPr="00A04670">
              <w:rPr>
                <w:rFonts w:asciiTheme="minorHAnsi" w:hAnsiTheme="minorHAnsi" w:cstheme="minorHAnsi"/>
                <w:sz w:val="21"/>
                <w:szCs w:val="21"/>
                <w:highlight w:val="yellow"/>
              </w:rPr>
              <w:t>(4 perkama prekė)</w:t>
            </w:r>
            <w:r w:rsidRPr="00C62958">
              <w:rPr>
                <w:rFonts w:asciiTheme="minorHAnsi" w:hAnsiTheme="minorHAnsi" w:cstheme="minorHAnsi"/>
                <w:sz w:val="21"/>
                <w:szCs w:val="21"/>
              </w:rPr>
              <w:t>.</w:t>
            </w:r>
          </w:p>
          <w:p w14:paraId="6BEE52D6"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Rinkinyje turi būti:</w:t>
            </w:r>
          </w:p>
          <w:p w14:paraId="30ECBF40"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Lazdelė su jos viename gale įtvirtintais plaukais, skirta vienodo elektros krūvio sąveikos jėgoms demonstruoti.</w:t>
            </w:r>
          </w:p>
          <w:p w14:paraId="0571B61F"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Neoninę lemputė. Priartinus prie įkrauto generatoriaus ji turi švytėti.</w:t>
            </w:r>
          </w:p>
          <w:p w14:paraId="76647BC1"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w:t>
            </w:r>
            <w:proofErr w:type="spellStart"/>
            <w:r w:rsidRPr="00C62958">
              <w:rPr>
                <w:rFonts w:asciiTheme="minorHAnsi" w:hAnsiTheme="minorHAnsi" w:cstheme="minorHAnsi"/>
                <w:sz w:val="21"/>
                <w:szCs w:val="21"/>
              </w:rPr>
              <w:t>Faradėjo</w:t>
            </w:r>
            <w:proofErr w:type="spellEnd"/>
            <w:r w:rsidRPr="00C62958">
              <w:rPr>
                <w:rFonts w:asciiTheme="minorHAnsi" w:hAnsiTheme="minorHAnsi" w:cstheme="minorHAnsi"/>
                <w:sz w:val="21"/>
                <w:szCs w:val="21"/>
              </w:rPr>
              <w:t xml:space="preserve"> taurė, skirta krūviui kaupti.</w:t>
            </w:r>
          </w:p>
          <w:p w14:paraId="07EC99AC"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Izoliuota lazdelė su prie jo galo pritvirtintu rutuliuku, skirtu krūvių sąveikai demonstruoti.</w:t>
            </w:r>
          </w:p>
          <w:p w14:paraId="1AD00705"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lastRenderedPageBreak/>
              <w:t xml:space="preserve">- Izoliuotas cilindras, kuriame patalpinti lengvi rutuliukai, skirti vienodo krūvio sąveikos jėgoms demonstruoti. </w:t>
            </w:r>
          </w:p>
          <w:p w14:paraId="4F5D7159" w14:textId="39AA12C0" w:rsidR="00F26468" w:rsidRPr="00C62958" w:rsidRDefault="00F26468" w:rsidP="00F26468">
            <w:pPr>
              <w:jc w:val="both"/>
              <w:rPr>
                <w:rFonts w:asciiTheme="minorHAnsi" w:hAnsiTheme="minorHAnsi" w:cstheme="minorHAnsi"/>
                <w:sz w:val="21"/>
                <w:szCs w:val="21"/>
              </w:rPr>
            </w:pPr>
            <w:r w:rsidRPr="00C62958">
              <w:rPr>
                <w:rFonts w:asciiTheme="minorHAnsi" w:hAnsiTheme="minorHAnsi" w:cstheme="minorHAnsi"/>
                <w:sz w:val="21"/>
                <w:szCs w:val="21"/>
              </w:rPr>
              <w:t>Garantija ne mažiau kaip 24 mėnesiai nuo prekių perdavimo-priėmimo akto pasirašymo dienos.</w:t>
            </w:r>
          </w:p>
        </w:tc>
        <w:tc>
          <w:tcPr>
            <w:tcW w:w="3685" w:type="dxa"/>
            <w:vAlign w:val="center"/>
          </w:tcPr>
          <w:p w14:paraId="4ED23EBE" w14:textId="5EF8CFDA" w:rsidR="00F26468" w:rsidRPr="00C62958" w:rsidRDefault="00F26468" w:rsidP="00F26468">
            <w:pPr>
              <w:contextualSpacing/>
              <w:jc w:val="both"/>
              <w:rPr>
                <w:rFonts w:asciiTheme="minorHAnsi" w:hAnsiTheme="minorHAnsi" w:cstheme="minorHAnsi"/>
                <w:sz w:val="21"/>
                <w:szCs w:val="21"/>
              </w:rPr>
            </w:pPr>
          </w:p>
        </w:tc>
        <w:tc>
          <w:tcPr>
            <w:tcW w:w="1834" w:type="dxa"/>
            <w:shd w:val="clear" w:color="auto" w:fill="D9E2F3" w:themeFill="accent1" w:themeFillTint="33"/>
          </w:tcPr>
          <w:p w14:paraId="146260BB" w14:textId="77777777" w:rsidR="00F26468" w:rsidRPr="00F2646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V1</w:t>
            </w:r>
          </w:p>
          <w:p w14:paraId="1D25AD1E" w14:textId="77777777" w:rsidR="00F26468" w:rsidRPr="00F2646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Š1</w:t>
            </w:r>
          </w:p>
          <w:p w14:paraId="496F20CE" w14:textId="77777777" w:rsidR="00F26468" w:rsidRPr="00F2646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P1</w:t>
            </w:r>
          </w:p>
          <w:p w14:paraId="474A4E8F" w14:textId="77777777" w:rsidR="00F26468" w:rsidRPr="00F2646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A1</w:t>
            </w:r>
          </w:p>
          <w:p w14:paraId="08B4A7FB" w14:textId="77777777" w:rsidR="00F26468" w:rsidRPr="00F2646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TA1</w:t>
            </w:r>
          </w:p>
          <w:p w14:paraId="74C500ED" w14:textId="77777777" w:rsidR="00F26468" w:rsidRPr="00C62958" w:rsidRDefault="00F26468" w:rsidP="00F26468">
            <w:pPr>
              <w:jc w:val="center"/>
              <w:rPr>
                <w:rFonts w:asciiTheme="minorHAnsi" w:hAnsiTheme="minorHAnsi" w:cstheme="minorHAnsi"/>
                <w:sz w:val="21"/>
                <w:szCs w:val="21"/>
              </w:rPr>
            </w:pPr>
          </w:p>
        </w:tc>
        <w:tc>
          <w:tcPr>
            <w:tcW w:w="721" w:type="dxa"/>
            <w:shd w:val="clear" w:color="auto" w:fill="D9E2F3" w:themeFill="accent1" w:themeFillTint="33"/>
          </w:tcPr>
          <w:p w14:paraId="52D0EA70" w14:textId="2606FA81" w:rsidR="00F26468" w:rsidRPr="00C62958" w:rsidRDefault="00F26468" w:rsidP="00F26468">
            <w:pPr>
              <w:jc w:val="center"/>
              <w:rPr>
                <w:rFonts w:asciiTheme="minorHAnsi" w:hAnsiTheme="minorHAnsi" w:cstheme="minorHAnsi"/>
                <w:sz w:val="21"/>
                <w:szCs w:val="21"/>
              </w:rPr>
            </w:pPr>
            <w:r w:rsidRPr="00C62958">
              <w:rPr>
                <w:rFonts w:asciiTheme="minorHAnsi" w:hAnsiTheme="minorHAnsi" w:cstheme="minorHAnsi"/>
                <w:sz w:val="21"/>
                <w:szCs w:val="21"/>
              </w:rPr>
              <w:t>5</w:t>
            </w:r>
          </w:p>
          <w:p w14:paraId="33BEAD4B" w14:textId="77777777" w:rsidR="00F26468" w:rsidRPr="00C62958" w:rsidRDefault="00F26468" w:rsidP="00F26468">
            <w:pPr>
              <w:jc w:val="center"/>
              <w:rPr>
                <w:rFonts w:asciiTheme="minorHAnsi" w:hAnsiTheme="minorHAnsi" w:cstheme="minorHAnsi"/>
                <w:sz w:val="21"/>
                <w:szCs w:val="21"/>
              </w:rPr>
            </w:pPr>
          </w:p>
          <w:p w14:paraId="72BDEFF0" w14:textId="01B12859" w:rsidR="00F26468" w:rsidRPr="00C62958" w:rsidRDefault="00F26468" w:rsidP="00F26468">
            <w:pPr>
              <w:contextualSpacing/>
              <w:jc w:val="center"/>
              <w:rPr>
                <w:rFonts w:asciiTheme="minorHAnsi" w:hAnsiTheme="minorHAnsi" w:cstheme="minorHAnsi"/>
                <w:sz w:val="21"/>
                <w:szCs w:val="21"/>
              </w:rPr>
            </w:pPr>
          </w:p>
        </w:tc>
        <w:tc>
          <w:tcPr>
            <w:tcW w:w="1558" w:type="dxa"/>
            <w:vAlign w:val="center"/>
          </w:tcPr>
          <w:p w14:paraId="7BAAC01F" w14:textId="77777777" w:rsidR="00F26468" w:rsidRPr="00C62958" w:rsidRDefault="00F26468" w:rsidP="00F26468">
            <w:pPr>
              <w:contextualSpacing/>
              <w:jc w:val="center"/>
              <w:rPr>
                <w:rFonts w:asciiTheme="minorHAnsi" w:hAnsiTheme="minorHAnsi" w:cstheme="minorHAnsi"/>
                <w:sz w:val="21"/>
                <w:szCs w:val="21"/>
              </w:rPr>
            </w:pPr>
          </w:p>
        </w:tc>
        <w:tc>
          <w:tcPr>
            <w:tcW w:w="1557" w:type="dxa"/>
            <w:vAlign w:val="center"/>
          </w:tcPr>
          <w:p w14:paraId="774C5E2F" w14:textId="77777777" w:rsidR="00F26468" w:rsidRPr="00C62958" w:rsidRDefault="00F26468" w:rsidP="00F26468">
            <w:pPr>
              <w:contextualSpacing/>
              <w:jc w:val="center"/>
              <w:rPr>
                <w:rFonts w:asciiTheme="minorHAnsi" w:hAnsiTheme="minorHAnsi" w:cstheme="minorHAnsi"/>
                <w:sz w:val="21"/>
                <w:szCs w:val="21"/>
              </w:rPr>
            </w:pPr>
          </w:p>
        </w:tc>
      </w:tr>
      <w:tr w:rsidR="00F26468" w:rsidRPr="00F26468" w14:paraId="0C36D05C" w14:textId="77777777" w:rsidTr="00DC1F9E">
        <w:tc>
          <w:tcPr>
            <w:tcW w:w="487" w:type="dxa"/>
            <w:shd w:val="clear" w:color="auto" w:fill="D9E2F3" w:themeFill="accent1" w:themeFillTint="33"/>
            <w:vAlign w:val="center"/>
          </w:tcPr>
          <w:p w14:paraId="5FD75922" w14:textId="7164C58D" w:rsidR="00F26468" w:rsidRPr="00C62958" w:rsidRDefault="00F26468" w:rsidP="00F26468">
            <w:pPr>
              <w:contextualSpacing/>
              <w:jc w:val="both"/>
              <w:rPr>
                <w:rFonts w:asciiTheme="minorHAnsi" w:hAnsiTheme="minorHAnsi" w:cstheme="minorHAnsi"/>
                <w:sz w:val="21"/>
                <w:szCs w:val="21"/>
                <w:lang w:val="en-US"/>
              </w:rPr>
            </w:pPr>
            <w:r w:rsidRPr="00C62958">
              <w:rPr>
                <w:rFonts w:asciiTheme="minorHAnsi" w:hAnsiTheme="minorHAnsi" w:cstheme="minorHAnsi"/>
                <w:sz w:val="21"/>
                <w:szCs w:val="21"/>
                <w:lang w:val="en-US"/>
              </w:rPr>
              <w:t>6</w:t>
            </w:r>
          </w:p>
        </w:tc>
        <w:tc>
          <w:tcPr>
            <w:tcW w:w="1710" w:type="dxa"/>
            <w:shd w:val="clear" w:color="auto" w:fill="D9E2F3" w:themeFill="accent1" w:themeFillTint="33"/>
          </w:tcPr>
          <w:p w14:paraId="55D03411"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Funkcinis generatorius</w:t>
            </w:r>
          </w:p>
          <w:p w14:paraId="63834949" w14:textId="77777777" w:rsidR="00F26468" w:rsidRPr="00C62958" w:rsidRDefault="00F26468" w:rsidP="00F26468">
            <w:pPr>
              <w:contextualSpacing/>
              <w:jc w:val="both"/>
              <w:rPr>
                <w:rFonts w:asciiTheme="minorHAnsi" w:hAnsiTheme="minorHAnsi" w:cstheme="minorHAnsi"/>
                <w:sz w:val="21"/>
                <w:szCs w:val="21"/>
              </w:rPr>
            </w:pPr>
          </w:p>
        </w:tc>
        <w:tc>
          <w:tcPr>
            <w:tcW w:w="3757" w:type="dxa"/>
            <w:shd w:val="clear" w:color="auto" w:fill="D9E2F3" w:themeFill="accent1" w:themeFillTint="33"/>
          </w:tcPr>
          <w:p w14:paraId="4C9E119D"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Generatorius su išorine valymo (</w:t>
            </w:r>
            <w:proofErr w:type="spellStart"/>
            <w:r w:rsidRPr="00C62958">
              <w:rPr>
                <w:rFonts w:asciiTheme="minorHAnsi" w:hAnsiTheme="minorHAnsi" w:cstheme="minorHAnsi"/>
                <w:i/>
                <w:sz w:val="21"/>
                <w:szCs w:val="21"/>
              </w:rPr>
              <w:t>sweep</w:t>
            </w:r>
            <w:proofErr w:type="spellEnd"/>
            <w:r w:rsidRPr="00C62958">
              <w:rPr>
                <w:rFonts w:asciiTheme="minorHAnsi" w:hAnsiTheme="minorHAnsi" w:cstheme="minorHAnsi"/>
                <w:sz w:val="21"/>
                <w:szCs w:val="21"/>
              </w:rPr>
              <w:t xml:space="preserve">) funkcija ir galios stiprintuvu, skirtas naudoti tiriant paprastus harmoningus virpesius, kintamąją elektros srovę ir indukciją. </w:t>
            </w:r>
          </w:p>
          <w:p w14:paraId="671680E9"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Kiekvienas generatorius turi atitikti nurodytus reikalavimus:</w:t>
            </w:r>
          </w:p>
          <w:p w14:paraId="655C526B"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Prietaiso panelėje turi būti išjungimo/įjungimo, bangos formos nustatymo, amplitudės reguliavimo, dažnio rankenėlės, išvesties lizdai, BNC kabelio jungtis.</w:t>
            </w:r>
          </w:p>
          <w:p w14:paraId="21D2C2AB"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Turi būti skaitmeninis ekranas, kuriame būtų rodomi naudojami parametrai.</w:t>
            </w:r>
          </w:p>
          <w:p w14:paraId="2D82CDE6"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Generatoriaus duomenys turi būti ne blogesni kaip:</w:t>
            </w:r>
          </w:p>
          <w:p w14:paraId="0E21B7BD"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Dažnių diapazonas: nuo 0,001 Hz iki 100 </w:t>
            </w:r>
            <w:proofErr w:type="spellStart"/>
            <w:r w:rsidRPr="00C62958">
              <w:rPr>
                <w:rFonts w:asciiTheme="minorHAnsi" w:hAnsiTheme="minorHAnsi" w:cstheme="minorHAnsi"/>
                <w:sz w:val="21"/>
                <w:szCs w:val="21"/>
              </w:rPr>
              <w:t>kHz</w:t>
            </w:r>
            <w:proofErr w:type="spellEnd"/>
            <w:r w:rsidRPr="00C62958">
              <w:rPr>
                <w:rFonts w:asciiTheme="minorHAnsi" w:hAnsiTheme="minorHAnsi" w:cstheme="minorHAnsi"/>
                <w:sz w:val="21"/>
                <w:szCs w:val="21"/>
              </w:rPr>
              <w:t>.</w:t>
            </w:r>
          </w:p>
          <w:p w14:paraId="3E929691"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Signalų formos: sinusoidė, trikampė, kvadratinė.</w:t>
            </w:r>
          </w:p>
          <w:p w14:paraId="18A70867"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Poslinkis: nuo 0 iki ±5 V, reguliuojamas 0,1 V žingsniu.</w:t>
            </w:r>
          </w:p>
          <w:p w14:paraId="5AFA1515"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Išėjimo amplitudė: 0 - 10 V, tolygiai reguliuojama.</w:t>
            </w:r>
          </w:p>
          <w:p w14:paraId="4707B346"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Išvesties galia: 10 W, nuolatinė.</w:t>
            </w:r>
          </w:p>
          <w:p w14:paraId="0D756CCF"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Išėjimo srovė: 1 A, nuolatinė, </w:t>
            </w:r>
            <w:proofErr w:type="spellStart"/>
            <w:r w:rsidRPr="00C62958">
              <w:rPr>
                <w:rFonts w:asciiTheme="minorHAnsi" w:hAnsiTheme="minorHAnsi" w:cstheme="minorHAnsi"/>
                <w:sz w:val="21"/>
                <w:szCs w:val="21"/>
              </w:rPr>
              <w:t>maks</w:t>
            </w:r>
            <w:proofErr w:type="spellEnd"/>
            <w:r w:rsidRPr="00C62958">
              <w:rPr>
                <w:rFonts w:asciiTheme="minorHAnsi" w:hAnsiTheme="minorHAnsi" w:cstheme="minorHAnsi"/>
                <w:sz w:val="21"/>
                <w:szCs w:val="21"/>
              </w:rPr>
              <w:t>. 2 A.</w:t>
            </w:r>
          </w:p>
          <w:p w14:paraId="6CDBF5A6" w14:textId="77777777" w:rsidR="00F26468" w:rsidRPr="00C62958" w:rsidRDefault="00F26468" w:rsidP="00F26468">
            <w:pPr>
              <w:rPr>
                <w:rFonts w:asciiTheme="minorHAnsi" w:hAnsiTheme="minorHAnsi" w:cstheme="minorHAnsi"/>
                <w:sz w:val="21"/>
                <w:szCs w:val="21"/>
                <w:highlight w:val="green"/>
              </w:rPr>
            </w:pPr>
          </w:p>
          <w:p w14:paraId="4D6BC0D6"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Valymas (</w:t>
            </w:r>
            <w:proofErr w:type="spellStart"/>
            <w:r w:rsidRPr="00C62958">
              <w:rPr>
                <w:rFonts w:asciiTheme="minorHAnsi" w:hAnsiTheme="minorHAnsi" w:cstheme="minorHAnsi"/>
                <w:sz w:val="21"/>
                <w:szCs w:val="21"/>
              </w:rPr>
              <w:t>sweep</w:t>
            </w:r>
            <w:proofErr w:type="spellEnd"/>
            <w:r w:rsidRPr="00C62958">
              <w:rPr>
                <w:rFonts w:asciiTheme="minorHAnsi" w:hAnsiTheme="minorHAnsi" w:cstheme="minorHAnsi"/>
                <w:sz w:val="21"/>
                <w:szCs w:val="21"/>
              </w:rPr>
              <w:t>):</w:t>
            </w:r>
          </w:p>
          <w:p w14:paraId="39D1C25C"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Valymo režimai: išorinis, nuolatinis vidinis, individualus vidinis.</w:t>
            </w:r>
          </w:p>
          <w:p w14:paraId="3F1A1D7C"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lastRenderedPageBreak/>
              <w:t xml:space="preserve">- Dažnių diapazonas: nuo 1 Hz iki 100 </w:t>
            </w:r>
            <w:proofErr w:type="spellStart"/>
            <w:r w:rsidRPr="00C62958">
              <w:rPr>
                <w:rFonts w:asciiTheme="minorHAnsi" w:hAnsiTheme="minorHAnsi" w:cstheme="minorHAnsi"/>
                <w:sz w:val="21"/>
                <w:szCs w:val="21"/>
              </w:rPr>
              <w:t>kHz</w:t>
            </w:r>
            <w:proofErr w:type="spellEnd"/>
            <w:r w:rsidRPr="00C62958">
              <w:rPr>
                <w:rFonts w:asciiTheme="minorHAnsi" w:hAnsiTheme="minorHAnsi" w:cstheme="minorHAnsi"/>
                <w:sz w:val="21"/>
                <w:szCs w:val="21"/>
              </w:rPr>
              <w:t>.</w:t>
            </w:r>
          </w:p>
          <w:p w14:paraId="67EA049F"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Sustabdymo /paleidimo dažnio santykis: </w:t>
            </w:r>
            <w:proofErr w:type="spellStart"/>
            <w:r w:rsidRPr="00C62958">
              <w:rPr>
                <w:rFonts w:asciiTheme="minorHAnsi" w:hAnsiTheme="minorHAnsi" w:cstheme="minorHAnsi"/>
                <w:sz w:val="21"/>
                <w:szCs w:val="21"/>
              </w:rPr>
              <w:t>maks</w:t>
            </w:r>
            <w:proofErr w:type="spellEnd"/>
            <w:r w:rsidRPr="00C62958">
              <w:rPr>
                <w:rFonts w:asciiTheme="minorHAnsi" w:hAnsiTheme="minorHAnsi" w:cstheme="minorHAnsi"/>
                <w:sz w:val="21"/>
                <w:szCs w:val="21"/>
              </w:rPr>
              <w:t xml:space="preserve">. 1000:1, pvz., nuo 2 Hz iki 2 </w:t>
            </w:r>
            <w:proofErr w:type="spellStart"/>
            <w:r w:rsidRPr="00C62958">
              <w:rPr>
                <w:rFonts w:asciiTheme="minorHAnsi" w:hAnsiTheme="minorHAnsi" w:cstheme="minorHAnsi"/>
                <w:sz w:val="21"/>
                <w:szCs w:val="21"/>
              </w:rPr>
              <w:t>kHz</w:t>
            </w:r>
            <w:proofErr w:type="spellEnd"/>
            <w:r w:rsidRPr="00C62958">
              <w:rPr>
                <w:rFonts w:asciiTheme="minorHAnsi" w:hAnsiTheme="minorHAnsi" w:cstheme="minorHAnsi"/>
                <w:sz w:val="21"/>
                <w:szCs w:val="21"/>
              </w:rPr>
              <w:t xml:space="preserve">. </w:t>
            </w:r>
          </w:p>
          <w:p w14:paraId="17C03B27"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Laiko intervalas: nuo 0,04 s iki 1000 s.</w:t>
            </w:r>
          </w:p>
          <w:p w14:paraId="44AA1684"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Maitinimo įtampa 230 V, 50 Hz.</w:t>
            </w:r>
          </w:p>
          <w:p w14:paraId="4C2EAD81"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Generatorius turi būti parengtas naudojimui, jame turi būti visi reikalingi adapteriai, maitinimo šaltiniai, laidai, papildomos priemonės.</w:t>
            </w:r>
          </w:p>
          <w:p w14:paraId="35C308C1"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Turi būti pateikta vartojimo instrukcija (lietuvių kalba).</w:t>
            </w:r>
          </w:p>
          <w:p w14:paraId="16339441" w14:textId="77777777" w:rsidR="00F26468" w:rsidRPr="00C62958" w:rsidRDefault="00F26468" w:rsidP="00F26468">
            <w:pPr>
              <w:rPr>
                <w:rFonts w:asciiTheme="minorHAnsi" w:hAnsiTheme="minorHAnsi" w:cstheme="minorHAnsi"/>
                <w:color w:val="000000"/>
                <w:sz w:val="21"/>
                <w:szCs w:val="21"/>
              </w:rPr>
            </w:pPr>
            <w:r w:rsidRPr="00C62958">
              <w:rPr>
                <w:rFonts w:asciiTheme="minorHAnsi" w:hAnsiTheme="minorHAnsi" w:cstheme="minorHAnsi"/>
                <w:sz w:val="21"/>
                <w:szCs w:val="21"/>
              </w:rPr>
              <w:t xml:space="preserve"> Generatorius turi būti ženklintas CE ženklu</w:t>
            </w:r>
            <w:r w:rsidRPr="00C62958">
              <w:rPr>
                <w:rFonts w:asciiTheme="minorHAnsi" w:hAnsiTheme="minorHAnsi" w:cstheme="minorHAnsi"/>
                <w:color w:val="000000"/>
                <w:sz w:val="21"/>
                <w:szCs w:val="21"/>
              </w:rPr>
              <w:t xml:space="preserve">. </w:t>
            </w:r>
          </w:p>
          <w:p w14:paraId="53CB47AC"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Garantija ne mažiau kaip 24 mėnesiai nuo prekių perdavimo-priėmimo akto pasirašymo dienos.</w:t>
            </w:r>
          </w:p>
          <w:p w14:paraId="3E9F70DA" w14:textId="77777777" w:rsidR="00F26468" w:rsidRPr="00C62958" w:rsidRDefault="00F26468" w:rsidP="00F26468">
            <w:pPr>
              <w:jc w:val="both"/>
              <w:rPr>
                <w:rFonts w:asciiTheme="minorHAnsi" w:hAnsiTheme="minorHAnsi" w:cstheme="minorHAnsi"/>
                <w:sz w:val="21"/>
                <w:szCs w:val="21"/>
              </w:rPr>
            </w:pPr>
          </w:p>
        </w:tc>
        <w:tc>
          <w:tcPr>
            <w:tcW w:w="3685" w:type="dxa"/>
            <w:vAlign w:val="center"/>
          </w:tcPr>
          <w:p w14:paraId="05B9344A" w14:textId="77777777" w:rsidR="00F26468" w:rsidRPr="00C62958" w:rsidRDefault="00F26468" w:rsidP="00F26468">
            <w:pPr>
              <w:contextualSpacing/>
              <w:jc w:val="both"/>
              <w:rPr>
                <w:rFonts w:asciiTheme="minorHAnsi" w:hAnsiTheme="minorHAnsi" w:cstheme="minorHAnsi"/>
                <w:sz w:val="21"/>
                <w:szCs w:val="21"/>
              </w:rPr>
            </w:pPr>
          </w:p>
        </w:tc>
        <w:tc>
          <w:tcPr>
            <w:tcW w:w="1834" w:type="dxa"/>
            <w:shd w:val="clear" w:color="auto" w:fill="D9E2F3" w:themeFill="accent1" w:themeFillTint="33"/>
          </w:tcPr>
          <w:p w14:paraId="159D0E78" w14:textId="77777777" w:rsidR="00F26468" w:rsidRPr="00F2646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V5</w:t>
            </w:r>
          </w:p>
          <w:p w14:paraId="4540D39B" w14:textId="77777777" w:rsidR="00F26468" w:rsidRPr="00F2646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P1</w:t>
            </w:r>
          </w:p>
          <w:p w14:paraId="6302BC1F" w14:textId="77777777" w:rsidR="00F26468" w:rsidRPr="00F2646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U5</w:t>
            </w:r>
          </w:p>
          <w:p w14:paraId="4B263BF3" w14:textId="77777777" w:rsidR="00F26468" w:rsidRPr="00C62958" w:rsidRDefault="00F26468" w:rsidP="00F26468">
            <w:pPr>
              <w:jc w:val="center"/>
              <w:rPr>
                <w:rFonts w:asciiTheme="minorHAnsi" w:hAnsiTheme="minorHAnsi" w:cstheme="minorHAnsi"/>
                <w:sz w:val="21"/>
                <w:szCs w:val="21"/>
              </w:rPr>
            </w:pPr>
          </w:p>
        </w:tc>
        <w:tc>
          <w:tcPr>
            <w:tcW w:w="721" w:type="dxa"/>
            <w:shd w:val="clear" w:color="auto" w:fill="D9E2F3" w:themeFill="accent1" w:themeFillTint="33"/>
          </w:tcPr>
          <w:p w14:paraId="350AF196" w14:textId="44C16AAD" w:rsidR="00F26468" w:rsidRPr="00C62958" w:rsidRDefault="00F26468" w:rsidP="00F26468">
            <w:pPr>
              <w:jc w:val="center"/>
              <w:rPr>
                <w:rFonts w:asciiTheme="minorHAnsi" w:hAnsiTheme="minorHAnsi" w:cstheme="minorHAnsi"/>
                <w:sz w:val="21"/>
                <w:szCs w:val="21"/>
              </w:rPr>
            </w:pPr>
            <w:r w:rsidRPr="00C62958">
              <w:rPr>
                <w:rFonts w:asciiTheme="minorHAnsi" w:hAnsiTheme="minorHAnsi" w:cstheme="minorHAnsi"/>
                <w:sz w:val="21"/>
                <w:szCs w:val="21"/>
              </w:rPr>
              <w:t>11</w:t>
            </w:r>
          </w:p>
          <w:p w14:paraId="7FE2CB13" w14:textId="77777777" w:rsidR="00F26468" w:rsidRPr="00C62958" w:rsidRDefault="00F26468" w:rsidP="00F26468">
            <w:pPr>
              <w:jc w:val="center"/>
              <w:rPr>
                <w:rFonts w:asciiTheme="minorHAnsi" w:hAnsiTheme="minorHAnsi" w:cstheme="minorHAnsi"/>
                <w:sz w:val="21"/>
                <w:szCs w:val="21"/>
              </w:rPr>
            </w:pPr>
          </w:p>
          <w:p w14:paraId="2D17AD3C" w14:textId="77777777" w:rsidR="00F26468" w:rsidRPr="00C62958" w:rsidRDefault="00F26468" w:rsidP="00F26468">
            <w:pPr>
              <w:contextualSpacing/>
              <w:jc w:val="center"/>
              <w:rPr>
                <w:rFonts w:asciiTheme="minorHAnsi" w:hAnsiTheme="minorHAnsi" w:cstheme="minorHAnsi"/>
                <w:sz w:val="21"/>
                <w:szCs w:val="21"/>
              </w:rPr>
            </w:pPr>
          </w:p>
        </w:tc>
        <w:tc>
          <w:tcPr>
            <w:tcW w:w="1558" w:type="dxa"/>
            <w:vAlign w:val="center"/>
          </w:tcPr>
          <w:p w14:paraId="005DB30A" w14:textId="77777777" w:rsidR="00F26468" w:rsidRPr="00C62958" w:rsidRDefault="00F26468" w:rsidP="00F26468">
            <w:pPr>
              <w:contextualSpacing/>
              <w:jc w:val="center"/>
              <w:rPr>
                <w:rFonts w:asciiTheme="minorHAnsi" w:hAnsiTheme="minorHAnsi" w:cstheme="minorHAnsi"/>
                <w:sz w:val="21"/>
                <w:szCs w:val="21"/>
              </w:rPr>
            </w:pPr>
          </w:p>
        </w:tc>
        <w:tc>
          <w:tcPr>
            <w:tcW w:w="1557" w:type="dxa"/>
            <w:vAlign w:val="center"/>
          </w:tcPr>
          <w:p w14:paraId="25AA2AC0" w14:textId="77777777" w:rsidR="00F26468" w:rsidRPr="00C62958" w:rsidRDefault="00F26468" w:rsidP="00F26468">
            <w:pPr>
              <w:contextualSpacing/>
              <w:jc w:val="center"/>
              <w:rPr>
                <w:rFonts w:asciiTheme="minorHAnsi" w:hAnsiTheme="minorHAnsi" w:cstheme="minorHAnsi"/>
                <w:sz w:val="21"/>
                <w:szCs w:val="21"/>
              </w:rPr>
            </w:pPr>
          </w:p>
        </w:tc>
      </w:tr>
      <w:tr w:rsidR="00F26468" w:rsidRPr="00F26468" w14:paraId="5E660E65" w14:textId="77777777" w:rsidTr="00DC1F9E">
        <w:tc>
          <w:tcPr>
            <w:tcW w:w="487" w:type="dxa"/>
            <w:shd w:val="clear" w:color="auto" w:fill="D9E2F3" w:themeFill="accent1" w:themeFillTint="33"/>
            <w:vAlign w:val="center"/>
          </w:tcPr>
          <w:p w14:paraId="61B91A98" w14:textId="6D806DCB" w:rsidR="00F26468" w:rsidRPr="00C62958" w:rsidRDefault="00F26468" w:rsidP="00F26468">
            <w:pPr>
              <w:contextualSpacing/>
              <w:jc w:val="both"/>
              <w:rPr>
                <w:rFonts w:asciiTheme="minorHAnsi" w:hAnsiTheme="minorHAnsi" w:cstheme="minorHAnsi"/>
                <w:sz w:val="21"/>
                <w:szCs w:val="21"/>
              </w:rPr>
            </w:pPr>
            <w:r w:rsidRPr="00C62958">
              <w:rPr>
                <w:rFonts w:asciiTheme="minorHAnsi" w:hAnsiTheme="minorHAnsi" w:cstheme="minorHAnsi"/>
                <w:sz w:val="21"/>
                <w:szCs w:val="21"/>
              </w:rPr>
              <w:t>7</w:t>
            </w:r>
          </w:p>
        </w:tc>
        <w:tc>
          <w:tcPr>
            <w:tcW w:w="1710" w:type="dxa"/>
            <w:shd w:val="clear" w:color="auto" w:fill="D9E2F3" w:themeFill="accent1" w:themeFillTint="33"/>
          </w:tcPr>
          <w:p w14:paraId="153E2F02" w14:textId="2F6A59E7" w:rsidR="00F26468" w:rsidRPr="00C62958" w:rsidRDefault="00F26468" w:rsidP="00F26468">
            <w:pPr>
              <w:contextualSpacing/>
              <w:jc w:val="both"/>
              <w:rPr>
                <w:rFonts w:asciiTheme="minorHAnsi" w:hAnsiTheme="minorHAnsi" w:cstheme="minorHAnsi"/>
                <w:sz w:val="21"/>
                <w:szCs w:val="21"/>
              </w:rPr>
            </w:pPr>
            <w:r w:rsidRPr="00C62958">
              <w:rPr>
                <w:rFonts w:asciiTheme="minorHAnsi" w:hAnsiTheme="minorHAnsi" w:cstheme="minorHAnsi"/>
                <w:color w:val="000000"/>
                <w:sz w:val="21"/>
                <w:szCs w:val="21"/>
              </w:rPr>
              <w:t xml:space="preserve">Vibracijos generatorius </w:t>
            </w:r>
          </w:p>
        </w:tc>
        <w:tc>
          <w:tcPr>
            <w:tcW w:w="3757" w:type="dxa"/>
            <w:shd w:val="clear" w:color="auto" w:fill="D9E2F3" w:themeFill="accent1" w:themeFillTint="33"/>
          </w:tcPr>
          <w:p w14:paraId="388964F5"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Vibracijos generatorius, skirtas mechaniškai sužadinti virpesius ir bangas (guminėje virvutėje, ritininėje spyruoklėje, vieliniame žiede ir pan.). </w:t>
            </w:r>
          </w:p>
          <w:p w14:paraId="09F2CBD2"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Generatorius turi techniškai derėti su perkamu funkciniu generatoriumi </w:t>
            </w:r>
            <w:r w:rsidRPr="00A04670">
              <w:rPr>
                <w:rFonts w:asciiTheme="minorHAnsi" w:hAnsiTheme="minorHAnsi" w:cstheme="minorHAnsi"/>
                <w:sz w:val="21"/>
                <w:szCs w:val="21"/>
                <w:highlight w:val="yellow"/>
              </w:rPr>
              <w:t>(6 perkama prekė)</w:t>
            </w:r>
            <w:r w:rsidRPr="00C62958">
              <w:rPr>
                <w:rFonts w:asciiTheme="minorHAnsi" w:hAnsiTheme="minorHAnsi" w:cstheme="minorHAnsi"/>
                <w:sz w:val="21"/>
                <w:szCs w:val="21"/>
              </w:rPr>
              <w:t>.</w:t>
            </w:r>
          </w:p>
          <w:p w14:paraId="4281EF56"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Kiekvienas generatorius turi atitikti nurodytus reikalavimus:</w:t>
            </w:r>
          </w:p>
          <w:p w14:paraId="0DC78AFD"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Prie generatoriaus korpuso turi būti pritvirtintas kaištis/kaiščiai virpesiams į aplinką perduoti. </w:t>
            </w:r>
          </w:p>
          <w:p w14:paraId="3B2BD018"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Generatoriaus parametrai turi būti ne blogesni kaip:</w:t>
            </w:r>
          </w:p>
          <w:p w14:paraId="1ADB0DCD"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Impedansas (kompleksinė grandinės varža): 8 Ω.</w:t>
            </w:r>
          </w:p>
          <w:p w14:paraId="60AD2638"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Dažnių diapazonas: nuo 0 iki 20 </w:t>
            </w:r>
            <w:proofErr w:type="spellStart"/>
            <w:r w:rsidRPr="00C62958">
              <w:rPr>
                <w:rFonts w:asciiTheme="minorHAnsi" w:hAnsiTheme="minorHAnsi" w:cstheme="minorHAnsi"/>
                <w:sz w:val="21"/>
                <w:szCs w:val="21"/>
              </w:rPr>
              <w:t>kHz</w:t>
            </w:r>
            <w:proofErr w:type="spellEnd"/>
            <w:r w:rsidRPr="00C62958">
              <w:rPr>
                <w:rFonts w:asciiTheme="minorHAnsi" w:hAnsiTheme="minorHAnsi" w:cstheme="minorHAnsi"/>
                <w:sz w:val="21"/>
                <w:szCs w:val="21"/>
              </w:rPr>
              <w:t>.</w:t>
            </w:r>
          </w:p>
          <w:p w14:paraId="6DA02DC0"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Mažiausia darbinė srovė: 10 </w:t>
            </w:r>
            <w:proofErr w:type="spellStart"/>
            <w:r w:rsidRPr="00C62958">
              <w:rPr>
                <w:rFonts w:asciiTheme="minorHAnsi" w:hAnsiTheme="minorHAnsi" w:cstheme="minorHAnsi"/>
                <w:sz w:val="21"/>
                <w:szCs w:val="21"/>
              </w:rPr>
              <w:t>mA</w:t>
            </w:r>
            <w:proofErr w:type="spellEnd"/>
            <w:r w:rsidRPr="00C62958">
              <w:rPr>
                <w:rFonts w:asciiTheme="minorHAnsi" w:hAnsiTheme="minorHAnsi" w:cstheme="minorHAnsi"/>
                <w:sz w:val="21"/>
                <w:szCs w:val="21"/>
              </w:rPr>
              <w:t>.</w:t>
            </w:r>
          </w:p>
          <w:p w14:paraId="3507FECF"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lastRenderedPageBreak/>
              <w:t>- Didžiausia amplitudė: 5 mm.</w:t>
            </w:r>
          </w:p>
          <w:p w14:paraId="0EC71FF2"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Turi būti apsauga nuo perkrovos.</w:t>
            </w:r>
          </w:p>
          <w:p w14:paraId="08214B1A"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Generatorius turi būti parengtas naudojimui, jame turi būti visi reikalingi adapteriai, maitinimo šaltiniai, laidai, papildomos priemonės. </w:t>
            </w:r>
          </w:p>
          <w:p w14:paraId="004AE32A"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Turi būti pateikta vartojimo instrukcija (lietuvių kalba)</w:t>
            </w:r>
          </w:p>
          <w:p w14:paraId="0D9E27E3" w14:textId="53F97702" w:rsidR="00F26468" w:rsidRPr="00C62958" w:rsidRDefault="00F26468" w:rsidP="00F26468">
            <w:pPr>
              <w:jc w:val="both"/>
              <w:rPr>
                <w:rFonts w:asciiTheme="minorHAnsi" w:hAnsiTheme="minorHAnsi" w:cstheme="minorHAnsi"/>
                <w:sz w:val="21"/>
                <w:szCs w:val="21"/>
              </w:rPr>
            </w:pPr>
            <w:r w:rsidRPr="00C62958">
              <w:rPr>
                <w:rFonts w:asciiTheme="minorHAnsi" w:hAnsiTheme="minorHAnsi" w:cstheme="minorHAnsi"/>
                <w:sz w:val="21"/>
                <w:szCs w:val="21"/>
              </w:rPr>
              <w:t xml:space="preserve"> Garantija ne mažiau kaip 24 mėnesiai nuo prekių perdavimo-priėmimo akto pasirašymo dienos.</w:t>
            </w:r>
          </w:p>
        </w:tc>
        <w:tc>
          <w:tcPr>
            <w:tcW w:w="3685" w:type="dxa"/>
            <w:vAlign w:val="center"/>
          </w:tcPr>
          <w:p w14:paraId="076CDFDF" w14:textId="77777777" w:rsidR="00F26468" w:rsidRPr="00C62958" w:rsidRDefault="00F26468" w:rsidP="00F26468">
            <w:pPr>
              <w:contextualSpacing/>
              <w:jc w:val="both"/>
              <w:rPr>
                <w:rFonts w:asciiTheme="minorHAnsi" w:hAnsiTheme="minorHAnsi" w:cstheme="minorHAnsi"/>
                <w:sz w:val="21"/>
                <w:szCs w:val="21"/>
              </w:rPr>
            </w:pPr>
          </w:p>
        </w:tc>
        <w:tc>
          <w:tcPr>
            <w:tcW w:w="1834" w:type="dxa"/>
            <w:shd w:val="clear" w:color="auto" w:fill="D9E2F3" w:themeFill="accent1" w:themeFillTint="33"/>
          </w:tcPr>
          <w:p w14:paraId="7AF7D0CB" w14:textId="77777777" w:rsidR="00F26468" w:rsidRPr="00F2646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V5</w:t>
            </w:r>
          </w:p>
          <w:p w14:paraId="1011EC4B" w14:textId="77777777" w:rsidR="00F26468" w:rsidRPr="00F2646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P1</w:t>
            </w:r>
          </w:p>
          <w:p w14:paraId="1AA2A621" w14:textId="77777777" w:rsidR="00F26468" w:rsidRPr="00F2646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A1</w:t>
            </w:r>
          </w:p>
          <w:p w14:paraId="0B1B3DA7" w14:textId="6CCC1242" w:rsidR="00F26468" w:rsidRPr="00C6295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U5</w:t>
            </w:r>
          </w:p>
        </w:tc>
        <w:tc>
          <w:tcPr>
            <w:tcW w:w="721" w:type="dxa"/>
            <w:shd w:val="clear" w:color="auto" w:fill="D9E2F3" w:themeFill="accent1" w:themeFillTint="33"/>
          </w:tcPr>
          <w:p w14:paraId="3A9591F6" w14:textId="14D6AF99" w:rsidR="00F26468" w:rsidRPr="00C62958" w:rsidRDefault="00F26468" w:rsidP="00F26468">
            <w:pPr>
              <w:jc w:val="center"/>
              <w:rPr>
                <w:rFonts w:asciiTheme="minorHAnsi" w:hAnsiTheme="minorHAnsi" w:cstheme="minorHAnsi"/>
                <w:sz w:val="21"/>
                <w:szCs w:val="21"/>
              </w:rPr>
            </w:pPr>
            <w:r w:rsidRPr="00C62958">
              <w:rPr>
                <w:rFonts w:asciiTheme="minorHAnsi" w:hAnsiTheme="minorHAnsi" w:cstheme="minorHAnsi"/>
                <w:sz w:val="21"/>
                <w:szCs w:val="21"/>
              </w:rPr>
              <w:t>12</w:t>
            </w:r>
          </w:p>
          <w:p w14:paraId="170D602A" w14:textId="77777777" w:rsidR="00F26468" w:rsidRPr="00C62958" w:rsidRDefault="00F26468" w:rsidP="00F26468">
            <w:pPr>
              <w:jc w:val="center"/>
              <w:rPr>
                <w:rFonts w:asciiTheme="minorHAnsi" w:hAnsiTheme="minorHAnsi" w:cstheme="minorHAnsi"/>
                <w:sz w:val="21"/>
                <w:szCs w:val="21"/>
              </w:rPr>
            </w:pPr>
          </w:p>
          <w:p w14:paraId="76D52E86" w14:textId="77777777" w:rsidR="00F26468" w:rsidRPr="00C62958" w:rsidRDefault="00F26468" w:rsidP="00F26468">
            <w:pPr>
              <w:contextualSpacing/>
              <w:jc w:val="center"/>
              <w:rPr>
                <w:rFonts w:asciiTheme="minorHAnsi" w:hAnsiTheme="minorHAnsi" w:cstheme="minorHAnsi"/>
                <w:sz w:val="21"/>
                <w:szCs w:val="21"/>
              </w:rPr>
            </w:pPr>
          </w:p>
        </w:tc>
        <w:tc>
          <w:tcPr>
            <w:tcW w:w="1558" w:type="dxa"/>
            <w:vAlign w:val="center"/>
          </w:tcPr>
          <w:p w14:paraId="6B66B394" w14:textId="77777777" w:rsidR="00F26468" w:rsidRPr="00C62958" w:rsidRDefault="00F26468" w:rsidP="00F26468">
            <w:pPr>
              <w:contextualSpacing/>
              <w:jc w:val="center"/>
              <w:rPr>
                <w:rFonts w:asciiTheme="minorHAnsi" w:hAnsiTheme="minorHAnsi" w:cstheme="minorHAnsi"/>
                <w:sz w:val="21"/>
                <w:szCs w:val="21"/>
              </w:rPr>
            </w:pPr>
          </w:p>
        </w:tc>
        <w:tc>
          <w:tcPr>
            <w:tcW w:w="1557" w:type="dxa"/>
            <w:vAlign w:val="center"/>
          </w:tcPr>
          <w:p w14:paraId="5E0419FE" w14:textId="77777777" w:rsidR="00F26468" w:rsidRPr="00C62958" w:rsidRDefault="00F26468" w:rsidP="00F26468">
            <w:pPr>
              <w:contextualSpacing/>
              <w:jc w:val="center"/>
              <w:rPr>
                <w:rFonts w:asciiTheme="minorHAnsi" w:hAnsiTheme="minorHAnsi" w:cstheme="minorHAnsi"/>
                <w:sz w:val="21"/>
                <w:szCs w:val="21"/>
              </w:rPr>
            </w:pPr>
          </w:p>
        </w:tc>
      </w:tr>
      <w:tr w:rsidR="00F26468" w:rsidRPr="00F26468" w14:paraId="7521AF0A" w14:textId="77777777" w:rsidTr="00DC1F9E">
        <w:tc>
          <w:tcPr>
            <w:tcW w:w="487" w:type="dxa"/>
            <w:shd w:val="clear" w:color="auto" w:fill="D9E2F3" w:themeFill="accent1" w:themeFillTint="33"/>
            <w:vAlign w:val="center"/>
          </w:tcPr>
          <w:p w14:paraId="798CCC6B" w14:textId="08055D2A" w:rsidR="00F26468" w:rsidRPr="00C62958" w:rsidRDefault="00F26468" w:rsidP="00F26468">
            <w:pPr>
              <w:contextualSpacing/>
              <w:jc w:val="both"/>
              <w:rPr>
                <w:rFonts w:asciiTheme="minorHAnsi" w:hAnsiTheme="minorHAnsi" w:cstheme="minorHAnsi"/>
                <w:sz w:val="21"/>
                <w:szCs w:val="21"/>
              </w:rPr>
            </w:pPr>
            <w:r w:rsidRPr="00C62958">
              <w:rPr>
                <w:rFonts w:asciiTheme="minorHAnsi" w:hAnsiTheme="minorHAnsi" w:cstheme="minorHAnsi"/>
                <w:sz w:val="21"/>
                <w:szCs w:val="21"/>
              </w:rPr>
              <w:t>8</w:t>
            </w:r>
          </w:p>
        </w:tc>
        <w:tc>
          <w:tcPr>
            <w:tcW w:w="1710" w:type="dxa"/>
            <w:shd w:val="clear" w:color="auto" w:fill="D9E2F3" w:themeFill="accent1" w:themeFillTint="33"/>
          </w:tcPr>
          <w:p w14:paraId="1E07B1B6"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Geometrinės optikos demonstracinis </w:t>
            </w:r>
          </w:p>
          <w:p w14:paraId="28394ED6"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rinkinys</w:t>
            </w:r>
          </w:p>
          <w:p w14:paraId="298B0ED2" w14:textId="77777777" w:rsidR="00F26468" w:rsidRPr="00C62958" w:rsidRDefault="00F26468" w:rsidP="00F26468">
            <w:pPr>
              <w:contextualSpacing/>
              <w:jc w:val="both"/>
              <w:rPr>
                <w:rFonts w:asciiTheme="minorHAnsi" w:hAnsiTheme="minorHAnsi" w:cstheme="minorHAnsi"/>
                <w:sz w:val="21"/>
                <w:szCs w:val="21"/>
              </w:rPr>
            </w:pPr>
          </w:p>
        </w:tc>
        <w:tc>
          <w:tcPr>
            <w:tcW w:w="3757" w:type="dxa"/>
            <w:shd w:val="clear" w:color="auto" w:fill="D9E2F3" w:themeFill="accent1" w:themeFillTint="33"/>
          </w:tcPr>
          <w:p w14:paraId="24575CC6"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Rinkinio atskiros dalys gali būti guldomos ant stalo (be laikiklių ar paaukštinimų) ar pritvirtinamos prie magnetinės lentos. </w:t>
            </w:r>
          </w:p>
          <w:p w14:paraId="468EE003" w14:textId="77777777" w:rsidR="00F26468" w:rsidRPr="00C62958" w:rsidRDefault="00F26468" w:rsidP="00F26468">
            <w:pPr>
              <w:rPr>
                <w:rFonts w:asciiTheme="minorHAnsi" w:hAnsiTheme="minorHAnsi" w:cstheme="minorHAnsi"/>
                <w:sz w:val="21"/>
                <w:szCs w:val="21"/>
                <w:highlight w:val="green"/>
              </w:rPr>
            </w:pPr>
          </w:p>
          <w:p w14:paraId="7234A2E3"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Su kiekvienu siūlomu rinkiniu turi būti galima atlikti šiuos bandymus:</w:t>
            </w:r>
          </w:p>
          <w:p w14:paraId="6859C976"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1. Šviesos spindulio atspindys nuo plokščiojo, įgaubto ir išgaubto veidrodžių.</w:t>
            </w:r>
          </w:p>
          <w:p w14:paraId="57929C64"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2. Šviesos lūžio tyrimas.</w:t>
            </w:r>
          </w:p>
          <w:p w14:paraId="2E869114"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3. Lūžio rodiklio nustatymas.</w:t>
            </w:r>
          </w:p>
          <w:p w14:paraId="7B78838E"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4. Šviesos spindulio sklidimo per lęšius tyrimas.</w:t>
            </w:r>
          </w:p>
          <w:p w14:paraId="595BCFE0"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5. Židinio nuotolio nustatymas.</w:t>
            </w:r>
          </w:p>
          <w:p w14:paraId="3242B6CB"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6. Akių defektai ir korekcija.</w:t>
            </w:r>
          </w:p>
          <w:p w14:paraId="446B4B3C"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7. Optiniai prietaisai.</w:t>
            </w:r>
          </w:p>
          <w:p w14:paraId="63320D31" w14:textId="77777777" w:rsidR="00F26468" w:rsidRPr="00C62958" w:rsidRDefault="00F26468" w:rsidP="00F26468">
            <w:pPr>
              <w:rPr>
                <w:rFonts w:asciiTheme="minorHAnsi" w:hAnsiTheme="minorHAnsi" w:cstheme="minorHAnsi"/>
                <w:sz w:val="21"/>
                <w:szCs w:val="21"/>
              </w:rPr>
            </w:pPr>
          </w:p>
          <w:p w14:paraId="12310D2F"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Kiekvieną rinkinį turi sudaryti:</w:t>
            </w:r>
          </w:p>
          <w:p w14:paraId="7ED38BA1"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Įgaubtas, išgaubtas, plokščiasis veidrodžiai.</w:t>
            </w:r>
          </w:p>
          <w:p w14:paraId="14A08B3D"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Skaidrių įvairių formų kūnų rinkinys. </w:t>
            </w:r>
          </w:p>
          <w:p w14:paraId="6E0A5E6D"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Ne mažiau kaip 8 skaidrūs įvairių formų kūnų rinkinys, skirtas šviesos spindulio eigai per juos stebėti. Rinkinyje turi būti pusiau apskritas kūnas (</w:t>
            </w:r>
            <w:proofErr w:type="spellStart"/>
            <w:r w:rsidRPr="00C62958">
              <w:rPr>
                <w:rFonts w:asciiTheme="minorHAnsi" w:hAnsiTheme="minorHAnsi" w:cstheme="minorHAnsi"/>
                <w:sz w:val="21"/>
                <w:szCs w:val="21"/>
              </w:rPr>
              <w:t>pusapskritimis</w:t>
            </w:r>
            <w:proofErr w:type="spellEnd"/>
            <w:r w:rsidRPr="00C62958">
              <w:rPr>
                <w:rFonts w:asciiTheme="minorHAnsi" w:hAnsiTheme="minorHAnsi" w:cstheme="minorHAnsi"/>
                <w:sz w:val="21"/>
                <w:szCs w:val="21"/>
              </w:rPr>
              <w:t xml:space="preserve">), </w:t>
            </w:r>
            <w:r w:rsidRPr="00C62958">
              <w:rPr>
                <w:rFonts w:asciiTheme="minorHAnsi" w:hAnsiTheme="minorHAnsi" w:cstheme="minorHAnsi"/>
                <w:sz w:val="21"/>
                <w:szCs w:val="21"/>
              </w:rPr>
              <w:lastRenderedPageBreak/>
              <w:t>lygiagrečių paviršių plokštelė, išgaubtas ir įgaubtas lęšiai.</w:t>
            </w:r>
          </w:p>
          <w:p w14:paraId="1ED56F70"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Šviesos šaltinis – reguliuojamas lazeris, galintis skleisti penkis spindulius.</w:t>
            </w:r>
          </w:p>
          <w:p w14:paraId="7D20EEA1"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Bangos ilgis: 635 </w:t>
            </w:r>
            <w:proofErr w:type="spellStart"/>
            <w:r w:rsidRPr="00C62958">
              <w:rPr>
                <w:rFonts w:asciiTheme="minorHAnsi" w:hAnsiTheme="minorHAnsi" w:cstheme="minorHAnsi"/>
                <w:sz w:val="21"/>
                <w:szCs w:val="21"/>
              </w:rPr>
              <w:t>nm</w:t>
            </w:r>
            <w:proofErr w:type="spellEnd"/>
            <w:r w:rsidRPr="00C62958">
              <w:rPr>
                <w:rFonts w:asciiTheme="minorHAnsi" w:hAnsiTheme="minorHAnsi" w:cstheme="minorHAnsi"/>
                <w:sz w:val="21"/>
                <w:szCs w:val="21"/>
              </w:rPr>
              <w:t xml:space="preserve"> (raudona), galia: &lt; 1mW (II klasė), 23 mm atstumas tarp spindulių</w:t>
            </w:r>
          </w:p>
          <w:p w14:paraId="736F999C"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Turi būti pateikiamas reikiamas maitinimo šaltinis.</w:t>
            </w:r>
          </w:p>
          <w:p w14:paraId="1B64F115" w14:textId="77777777" w:rsidR="00F26468" w:rsidRPr="00C62958" w:rsidRDefault="00F26468" w:rsidP="00F26468">
            <w:pPr>
              <w:rPr>
                <w:rFonts w:asciiTheme="minorHAnsi" w:hAnsiTheme="minorHAnsi" w:cstheme="minorHAnsi"/>
                <w:sz w:val="21"/>
                <w:szCs w:val="21"/>
              </w:rPr>
            </w:pPr>
          </w:p>
          <w:p w14:paraId="0A816C67" w14:textId="77777777" w:rsidR="00F26468" w:rsidRPr="00C62958" w:rsidRDefault="00F26468" w:rsidP="00F26468">
            <w:pPr>
              <w:rPr>
                <w:rFonts w:asciiTheme="minorHAnsi" w:hAnsiTheme="minorHAnsi" w:cstheme="minorHAnsi"/>
                <w:sz w:val="21"/>
                <w:szCs w:val="21"/>
                <w:highlight w:val="green"/>
              </w:rPr>
            </w:pPr>
            <w:r w:rsidRPr="00C62958">
              <w:rPr>
                <w:rFonts w:asciiTheme="minorHAnsi" w:hAnsiTheme="minorHAnsi" w:cstheme="minorHAnsi"/>
                <w:sz w:val="21"/>
                <w:szCs w:val="21"/>
              </w:rPr>
              <w:t xml:space="preserve">Papildomai turi būti pateikti ne mažiau kaip 5 šablonai (lapai), kuriuose būtų naudojami lęšiai:  </w:t>
            </w:r>
          </w:p>
          <w:p w14:paraId="2228609F"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Žmogaus akis (normalus ir sutrikęs regėjimas);</w:t>
            </w:r>
          </w:p>
          <w:p w14:paraId="020F65E5"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Fotoaparatas;</w:t>
            </w:r>
          </w:p>
          <w:p w14:paraId="23C4A329"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w:t>
            </w:r>
            <w:proofErr w:type="spellStart"/>
            <w:r w:rsidRPr="00C62958">
              <w:rPr>
                <w:rFonts w:asciiTheme="minorHAnsi" w:hAnsiTheme="minorHAnsi" w:cstheme="minorHAnsi"/>
                <w:sz w:val="21"/>
                <w:szCs w:val="21"/>
              </w:rPr>
              <w:t>Galilėjo</w:t>
            </w:r>
            <w:proofErr w:type="spellEnd"/>
            <w:r w:rsidRPr="00C62958">
              <w:rPr>
                <w:rFonts w:asciiTheme="minorHAnsi" w:hAnsiTheme="minorHAnsi" w:cstheme="minorHAnsi"/>
                <w:sz w:val="21"/>
                <w:szCs w:val="21"/>
              </w:rPr>
              <w:t xml:space="preserve"> teleskopas;</w:t>
            </w:r>
          </w:p>
          <w:p w14:paraId="49B432BD"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Keplerio teleskopas;</w:t>
            </w:r>
          </w:p>
          <w:p w14:paraId="210B5B26"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Kampų matavimo diskas, graduotas laipsniais. </w:t>
            </w:r>
          </w:p>
          <w:p w14:paraId="4BB47627"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Disku turi būti galima išmatuoti 0 iki 360 laipsnių kampus. Diskas linijomis turi būti padalintas į 4 dalis (po 90 laipsnių).</w:t>
            </w:r>
          </w:p>
          <w:p w14:paraId="65259C98"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Rinkinys turi būti sudėtas į dėžutę/lagaminėlį.</w:t>
            </w:r>
          </w:p>
          <w:p w14:paraId="6EF558AB" w14:textId="77777777" w:rsidR="00F26468" w:rsidRPr="00C62958" w:rsidRDefault="00F26468" w:rsidP="00F26468">
            <w:pPr>
              <w:rPr>
                <w:rFonts w:asciiTheme="minorHAnsi" w:hAnsiTheme="minorHAnsi" w:cstheme="minorHAnsi"/>
                <w:sz w:val="21"/>
                <w:szCs w:val="21"/>
                <w:highlight w:val="green"/>
              </w:rPr>
            </w:pPr>
            <w:r w:rsidRPr="00C62958">
              <w:rPr>
                <w:rFonts w:asciiTheme="minorHAnsi" w:hAnsiTheme="minorHAnsi" w:cstheme="minorHAnsi"/>
                <w:sz w:val="21"/>
                <w:szCs w:val="21"/>
              </w:rPr>
              <w:t>Turi būti pateikta vartojimo instrukcija (lietuvių kalba)</w:t>
            </w:r>
          </w:p>
          <w:p w14:paraId="56C46222" w14:textId="55579613" w:rsidR="00F26468" w:rsidRPr="00C62958" w:rsidRDefault="00F26468" w:rsidP="00F26468">
            <w:pPr>
              <w:jc w:val="both"/>
              <w:rPr>
                <w:rFonts w:asciiTheme="minorHAnsi" w:hAnsiTheme="minorHAnsi" w:cstheme="minorHAnsi"/>
                <w:sz w:val="21"/>
                <w:szCs w:val="21"/>
              </w:rPr>
            </w:pPr>
            <w:r w:rsidRPr="00C62958">
              <w:rPr>
                <w:rFonts w:asciiTheme="minorHAnsi" w:hAnsiTheme="minorHAnsi" w:cstheme="minorHAnsi"/>
                <w:sz w:val="21"/>
                <w:szCs w:val="21"/>
              </w:rPr>
              <w:t xml:space="preserve"> Garantija ne mažiau kaip 24 mėnesiai nuo prekių perdavimo-priėmimo akto pasirašymo dienos.</w:t>
            </w:r>
          </w:p>
        </w:tc>
        <w:tc>
          <w:tcPr>
            <w:tcW w:w="3685" w:type="dxa"/>
            <w:vAlign w:val="center"/>
          </w:tcPr>
          <w:p w14:paraId="46F59602" w14:textId="77777777" w:rsidR="00F26468" w:rsidRPr="00C62958" w:rsidRDefault="00F26468" w:rsidP="00F26468">
            <w:pPr>
              <w:contextualSpacing/>
              <w:jc w:val="both"/>
              <w:rPr>
                <w:rFonts w:asciiTheme="minorHAnsi" w:hAnsiTheme="minorHAnsi" w:cstheme="minorHAnsi"/>
                <w:sz w:val="21"/>
                <w:szCs w:val="21"/>
              </w:rPr>
            </w:pPr>
          </w:p>
        </w:tc>
        <w:tc>
          <w:tcPr>
            <w:tcW w:w="1834" w:type="dxa"/>
            <w:shd w:val="clear" w:color="auto" w:fill="D9E2F3" w:themeFill="accent1" w:themeFillTint="33"/>
          </w:tcPr>
          <w:p w14:paraId="6BE558BF" w14:textId="77777777" w:rsidR="00F26468" w:rsidRPr="00F2646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Š8</w:t>
            </w:r>
          </w:p>
          <w:p w14:paraId="588A9172" w14:textId="77777777" w:rsidR="00F26468" w:rsidRPr="00F2646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K5</w:t>
            </w:r>
          </w:p>
          <w:p w14:paraId="56FA9835" w14:textId="77777777" w:rsidR="00F26468" w:rsidRPr="00F2646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P5</w:t>
            </w:r>
          </w:p>
          <w:p w14:paraId="66AE0244" w14:textId="77777777" w:rsidR="00F26468" w:rsidRPr="00F2646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A5</w:t>
            </w:r>
          </w:p>
          <w:p w14:paraId="690571A7" w14:textId="3C99E2D0" w:rsidR="00F26468" w:rsidRPr="00C6295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TE5</w:t>
            </w:r>
          </w:p>
        </w:tc>
        <w:tc>
          <w:tcPr>
            <w:tcW w:w="721" w:type="dxa"/>
            <w:shd w:val="clear" w:color="auto" w:fill="D9E2F3" w:themeFill="accent1" w:themeFillTint="33"/>
          </w:tcPr>
          <w:p w14:paraId="772EDDE8" w14:textId="2F18E492" w:rsidR="00F26468" w:rsidRPr="00C62958" w:rsidRDefault="00F26468" w:rsidP="00F26468">
            <w:pPr>
              <w:jc w:val="center"/>
              <w:rPr>
                <w:rFonts w:asciiTheme="minorHAnsi" w:hAnsiTheme="minorHAnsi" w:cstheme="minorHAnsi"/>
                <w:sz w:val="21"/>
                <w:szCs w:val="21"/>
              </w:rPr>
            </w:pPr>
            <w:r w:rsidRPr="00C62958">
              <w:rPr>
                <w:rFonts w:asciiTheme="minorHAnsi" w:hAnsiTheme="minorHAnsi" w:cstheme="minorHAnsi"/>
                <w:sz w:val="21"/>
                <w:szCs w:val="21"/>
              </w:rPr>
              <w:t>28</w:t>
            </w:r>
          </w:p>
          <w:p w14:paraId="5C040564" w14:textId="77777777" w:rsidR="00F26468" w:rsidRPr="00C62958" w:rsidRDefault="00F26468" w:rsidP="00F26468">
            <w:pPr>
              <w:jc w:val="center"/>
              <w:rPr>
                <w:rFonts w:asciiTheme="minorHAnsi" w:hAnsiTheme="minorHAnsi" w:cstheme="minorHAnsi"/>
                <w:sz w:val="21"/>
                <w:szCs w:val="21"/>
              </w:rPr>
            </w:pPr>
          </w:p>
          <w:p w14:paraId="56889488" w14:textId="77777777" w:rsidR="00F26468" w:rsidRPr="00C62958" w:rsidRDefault="00F26468" w:rsidP="00F26468">
            <w:pPr>
              <w:contextualSpacing/>
              <w:jc w:val="center"/>
              <w:rPr>
                <w:rFonts w:asciiTheme="minorHAnsi" w:hAnsiTheme="minorHAnsi" w:cstheme="minorHAnsi"/>
                <w:sz w:val="21"/>
                <w:szCs w:val="21"/>
              </w:rPr>
            </w:pPr>
          </w:p>
        </w:tc>
        <w:tc>
          <w:tcPr>
            <w:tcW w:w="1558" w:type="dxa"/>
            <w:vAlign w:val="center"/>
          </w:tcPr>
          <w:p w14:paraId="50B6FC06" w14:textId="77777777" w:rsidR="00F26468" w:rsidRPr="00C62958" w:rsidRDefault="00F26468" w:rsidP="00F26468">
            <w:pPr>
              <w:contextualSpacing/>
              <w:jc w:val="center"/>
              <w:rPr>
                <w:rFonts w:asciiTheme="minorHAnsi" w:hAnsiTheme="minorHAnsi" w:cstheme="minorHAnsi"/>
                <w:sz w:val="21"/>
                <w:szCs w:val="21"/>
              </w:rPr>
            </w:pPr>
          </w:p>
        </w:tc>
        <w:tc>
          <w:tcPr>
            <w:tcW w:w="1557" w:type="dxa"/>
            <w:vAlign w:val="center"/>
          </w:tcPr>
          <w:p w14:paraId="16EF4B1F" w14:textId="77777777" w:rsidR="00F26468" w:rsidRPr="00C62958" w:rsidRDefault="00F26468" w:rsidP="00F26468">
            <w:pPr>
              <w:contextualSpacing/>
              <w:jc w:val="center"/>
              <w:rPr>
                <w:rFonts w:asciiTheme="minorHAnsi" w:hAnsiTheme="minorHAnsi" w:cstheme="minorHAnsi"/>
                <w:sz w:val="21"/>
                <w:szCs w:val="21"/>
              </w:rPr>
            </w:pPr>
          </w:p>
        </w:tc>
      </w:tr>
      <w:tr w:rsidR="00F26468" w:rsidRPr="00F26468" w14:paraId="27D79592" w14:textId="77777777" w:rsidTr="00DC1F9E">
        <w:tc>
          <w:tcPr>
            <w:tcW w:w="487" w:type="dxa"/>
            <w:shd w:val="clear" w:color="auto" w:fill="D9E2F3" w:themeFill="accent1" w:themeFillTint="33"/>
            <w:vAlign w:val="center"/>
          </w:tcPr>
          <w:p w14:paraId="2844F71D" w14:textId="50D3CF87" w:rsidR="00F26468" w:rsidRPr="00C62958" w:rsidRDefault="00F26468" w:rsidP="00F26468">
            <w:pPr>
              <w:contextualSpacing/>
              <w:jc w:val="both"/>
              <w:rPr>
                <w:rFonts w:asciiTheme="minorHAnsi" w:hAnsiTheme="minorHAnsi" w:cstheme="minorHAnsi"/>
                <w:sz w:val="21"/>
                <w:szCs w:val="21"/>
              </w:rPr>
            </w:pPr>
            <w:r w:rsidRPr="00C62958">
              <w:rPr>
                <w:rFonts w:asciiTheme="minorHAnsi" w:hAnsiTheme="minorHAnsi" w:cstheme="minorHAnsi"/>
                <w:sz w:val="21"/>
                <w:szCs w:val="21"/>
              </w:rPr>
              <w:t>9</w:t>
            </w:r>
          </w:p>
        </w:tc>
        <w:tc>
          <w:tcPr>
            <w:tcW w:w="1710" w:type="dxa"/>
            <w:shd w:val="clear" w:color="auto" w:fill="D9E2F3" w:themeFill="accent1" w:themeFillTint="33"/>
          </w:tcPr>
          <w:p w14:paraId="399238AA"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Vakuumo kamera</w:t>
            </w:r>
          </w:p>
          <w:p w14:paraId="78C8DD56" w14:textId="77777777" w:rsidR="00F26468" w:rsidRPr="00C62958" w:rsidRDefault="00F26468" w:rsidP="00F26468">
            <w:pPr>
              <w:contextualSpacing/>
              <w:jc w:val="both"/>
              <w:rPr>
                <w:rFonts w:asciiTheme="minorHAnsi" w:hAnsiTheme="minorHAnsi" w:cstheme="minorHAnsi"/>
                <w:sz w:val="21"/>
                <w:szCs w:val="21"/>
              </w:rPr>
            </w:pPr>
          </w:p>
        </w:tc>
        <w:tc>
          <w:tcPr>
            <w:tcW w:w="3757" w:type="dxa"/>
            <w:shd w:val="clear" w:color="auto" w:fill="D9E2F3" w:themeFill="accent1" w:themeFillTint="33"/>
          </w:tcPr>
          <w:p w14:paraId="1C253DC8"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Kiekviena kamera turi atitikti nurodytus reikalavimus:</w:t>
            </w:r>
          </w:p>
          <w:p w14:paraId="5BBFE431"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Kamera turi būti skaidri, sandari, cilindro formos, iš kurios per įtaisytą vožtuvą būtų galima išsiurbti orą.</w:t>
            </w:r>
          </w:p>
          <w:p w14:paraId="6BA21107"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Kamera turi būti padėta ant lygaus pagrindo. Turi būti įrengti tarpikliai, kad </w:t>
            </w:r>
            <w:r w:rsidRPr="00C62958">
              <w:rPr>
                <w:rFonts w:asciiTheme="minorHAnsi" w:hAnsiTheme="minorHAnsi" w:cstheme="minorHAnsi"/>
                <w:sz w:val="21"/>
                <w:szCs w:val="21"/>
              </w:rPr>
              <w:lastRenderedPageBreak/>
              <w:t>oras iš aplinkos negalėtų prasiskverbti į kameros vidų.</w:t>
            </w:r>
          </w:p>
          <w:p w14:paraId="43742298"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Vidinės kameros talpa turi būti ne mažesnė kaip 8 litrai.</w:t>
            </w:r>
          </w:p>
          <w:p w14:paraId="595FEE2B"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Sienelių storis ne mažesnis kaip 4 mm.</w:t>
            </w:r>
          </w:p>
          <w:p w14:paraId="5040D65D"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Turi būti įtaisytas manometras, kuris fiksuotų kameros viduje esantį slėgį.</w:t>
            </w:r>
          </w:p>
          <w:p w14:paraId="4CE02939" w14:textId="626C9975" w:rsidR="00F26468" w:rsidRPr="00C62958" w:rsidRDefault="00F26468" w:rsidP="00F26468">
            <w:pPr>
              <w:jc w:val="both"/>
              <w:rPr>
                <w:rFonts w:asciiTheme="minorHAnsi" w:hAnsiTheme="minorHAnsi" w:cstheme="minorHAnsi"/>
                <w:sz w:val="21"/>
                <w:szCs w:val="21"/>
              </w:rPr>
            </w:pPr>
            <w:r w:rsidRPr="00C62958">
              <w:rPr>
                <w:rFonts w:asciiTheme="minorHAnsi" w:hAnsiTheme="minorHAnsi" w:cstheme="minorHAnsi"/>
                <w:sz w:val="21"/>
                <w:szCs w:val="21"/>
              </w:rPr>
              <w:t>Garantija ne mažiau kaip 24 mėnesiai nuo prekių perdavimo-priėmimo akto pasirašymo dienos.</w:t>
            </w:r>
          </w:p>
        </w:tc>
        <w:tc>
          <w:tcPr>
            <w:tcW w:w="3685" w:type="dxa"/>
            <w:vAlign w:val="center"/>
          </w:tcPr>
          <w:p w14:paraId="4E9A48A5" w14:textId="77777777" w:rsidR="00F26468" w:rsidRPr="00C62958" w:rsidRDefault="00F26468" w:rsidP="00F26468">
            <w:pPr>
              <w:contextualSpacing/>
              <w:jc w:val="both"/>
              <w:rPr>
                <w:rFonts w:asciiTheme="minorHAnsi" w:hAnsiTheme="minorHAnsi" w:cstheme="minorHAnsi"/>
                <w:sz w:val="21"/>
                <w:szCs w:val="21"/>
              </w:rPr>
            </w:pPr>
          </w:p>
        </w:tc>
        <w:tc>
          <w:tcPr>
            <w:tcW w:w="1834" w:type="dxa"/>
            <w:shd w:val="clear" w:color="auto" w:fill="D9E2F3" w:themeFill="accent1" w:themeFillTint="33"/>
          </w:tcPr>
          <w:p w14:paraId="769F25EB" w14:textId="77777777" w:rsidR="00F26468" w:rsidRPr="00F2646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V1</w:t>
            </w:r>
          </w:p>
          <w:p w14:paraId="527E98D6" w14:textId="77777777" w:rsidR="00F26468" w:rsidRPr="00F2646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P1</w:t>
            </w:r>
          </w:p>
          <w:p w14:paraId="5DBA3C4E" w14:textId="77777777" w:rsidR="00F26468" w:rsidRPr="00F2646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A1</w:t>
            </w:r>
          </w:p>
          <w:p w14:paraId="6547872C" w14:textId="77777777" w:rsidR="00F26468" w:rsidRPr="00C62958" w:rsidRDefault="00F26468" w:rsidP="00F26468">
            <w:pPr>
              <w:jc w:val="center"/>
              <w:rPr>
                <w:rFonts w:asciiTheme="minorHAnsi" w:hAnsiTheme="minorHAnsi" w:cstheme="minorHAnsi"/>
                <w:sz w:val="21"/>
                <w:szCs w:val="21"/>
              </w:rPr>
            </w:pPr>
          </w:p>
        </w:tc>
        <w:tc>
          <w:tcPr>
            <w:tcW w:w="721" w:type="dxa"/>
            <w:shd w:val="clear" w:color="auto" w:fill="D9E2F3" w:themeFill="accent1" w:themeFillTint="33"/>
          </w:tcPr>
          <w:p w14:paraId="214FADC3" w14:textId="10E611DA" w:rsidR="00F26468" w:rsidRPr="00C62958" w:rsidRDefault="00F26468" w:rsidP="00F26468">
            <w:pPr>
              <w:jc w:val="center"/>
              <w:rPr>
                <w:rFonts w:asciiTheme="minorHAnsi" w:hAnsiTheme="minorHAnsi" w:cstheme="minorHAnsi"/>
                <w:sz w:val="21"/>
                <w:szCs w:val="21"/>
              </w:rPr>
            </w:pPr>
            <w:r w:rsidRPr="00C62958">
              <w:rPr>
                <w:rFonts w:asciiTheme="minorHAnsi" w:hAnsiTheme="minorHAnsi" w:cstheme="minorHAnsi"/>
                <w:sz w:val="21"/>
                <w:szCs w:val="21"/>
              </w:rPr>
              <w:t>3</w:t>
            </w:r>
          </w:p>
          <w:p w14:paraId="08C9E2EA" w14:textId="77777777" w:rsidR="00F26468" w:rsidRPr="00C62958" w:rsidRDefault="00F26468" w:rsidP="00F26468">
            <w:pPr>
              <w:jc w:val="center"/>
              <w:rPr>
                <w:rFonts w:asciiTheme="minorHAnsi" w:hAnsiTheme="minorHAnsi" w:cstheme="minorHAnsi"/>
                <w:sz w:val="21"/>
                <w:szCs w:val="21"/>
              </w:rPr>
            </w:pPr>
          </w:p>
          <w:p w14:paraId="0FE1D316" w14:textId="77777777" w:rsidR="00F26468" w:rsidRPr="00C62958" w:rsidRDefault="00F26468" w:rsidP="00F26468">
            <w:pPr>
              <w:contextualSpacing/>
              <w:jc w:val="center"/>
              <w:rPr>
                <w:rFonts w:asciiTheme="minorHAnsi" w:hAnsiTheme="minorHAnsi" w:cstheme="minorHAnsi"/>
                <w:sz w:val="21"/>
                <w:szCs w:val="21"/>
              </w:rPr>
            </w:pPr>
          </w:p>
        </w:tc>
        <w:tc>
          <w:tcPr>
            <w:tcW w:w="1558" w:type="dxa"/>
            <w:vAlign w:val="center"/>
          </w:tcPr>
          <w:p w14:paraId="656BB11B" w14:textId="77777777" w:rsidR="00F26468" w:rsidRPr="00C62958" w:rsidRDefault="00F26468" w:rsidP="00F26468">
            <w:pPr>
              <w:contextualSpacing/>
              <w:jc w:val="center"/>
              <w:rPr>
                <w:rFonts w:asciiTheme="minorHAnsi" w:hAnsiTheme="minorHAnsi" w:cstheme="minorHAnsi"/>
                <w:sz w:val="21"/>
                <w:szCs w:val="21"/>
              </w:rPr>
            </w:pPr>
          </w:p>
        </w:tc>
        <w:tc>
          <w:tcPr>
            <w:tcW w:w="1557" w:type="dxa"/>
            <w:vAlign w:val="center"/>
          </w:tcPr>
          <w:p w14:paraId="6F7648E6" w14:textId="77777777" w:rsidR="00F26468" w:rsidRPr="00C62958" w:rsidRDefault="00F26468" w:rsidP="00F26468">
            <w:pPr>
              <w:contextualSpacing/>
              <w:jc w:val="center"/>
              <w:rPr>
                <w:rFonts w:asciiTheme="minorHAnsi" w:hAnsiTheme="minorHAnsi" w:cstheme="minorHAnsi"/>
                <w:sz w:val="21"/>
                <w:szCs w:val="21"/>
              </w:rPr>
            </w:pPr>
          </w:p>
        </w:tc>
      </w:tr>
      <w:tr w:rsidR="00F26468" w:rsidRPr="00F26468" w14:paraId="078D4F37" w14:textId="77777777" w:rsidTr="00DC1F9E">
        <w:tc>
          <w:tcPr>
            <w:tcW w:w="487" w:type="dxa"/>
            <w:shd w:val="clear" w:color="auto" w:fill="D9E2F3" w:themeFill="accent1" w:themeFillTint="33"/>
            <w:vAlign w:val="center"/>
          </w:tcPr>
          <w:p w14:paraId="3BDFFB35" w14:textId="2471301D" w:rsidR="00F26468" w:rsidRPr="00C62958" w:rsidRDefault="00F26468" w:rsidP="00F26468">
            <w:pPr>
              <w:contextualSpacing/>
              <w:jc w:val="both"/>
              <w:rPr>
                <w:rFonts w:asciiTheme="minorHAnsi" w:hAnsiTheme="minorHAnsi" w:cstheme="minorHAnsi"/>
                <w:sz w:val="21"/>
                <w:szCs w:val="21"/>
              </w:rPr>
            </w:pPr>
            <w:r w:rsidRPr="00C62958">
              <w:rPr>
                <w:rFonts w:asciiTheme="minorHAnsi" w:hAnsiTheme="minorHAnsi" w:cstheme="minorHAnsi"/>
                <w:sz w:val="21"/>
                <w:szCs w:val="21"/>
              </w:rPr>
              <w:t>10</w:t>
            </w:r>
          </w:p>
        </w:tc>
        <w:tc>
          <w:tcPr>
            <w:tcW w:w="1710" w:type="dxa"/>
            <w:shd w:val="clear" w:color="auto" w:fill="D9E2F3" w:themeFill="accent1" w:themeFillTint="33"/>
          </w:tcPr>
          <w:p w14:paraId="3994B231"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Elektrinis vakuuminis siurblys </w:t>
            </w:r>
          </w:p>
          <w:p w14:paraId="1AB4E7F6" w14:textId="77777777" w:rsidR="00F26468" w:rsidRPr="00C62958" w:rsidRDefault="00F26468" w:rsidP="00F26468">
            <w:pPr>
              <w:contextualSpacing/>
              <w:jc w:val="both"/>
              <w:rPr>
                <w:rFonts w:asciiTheme="minorHAnsi" w:hAnsiTheme="minorHAnsi" w:cstheme="minorHAnsi"/>
                <w:sz w:val="21"/>
                <w:szCs w:val="21"/>
              </w:rPr>
            </w:pPr>
          </w:p>
        </w:tc>
        <w:tc>
          <w:tcPr>
            <w:tcW w:w="3757" w:type="dxa"/>
            <w:shd w:val="clear" w:color="auto" w:fill="D9E2F3" w:themeFill="accent1" w:themeFillTint="33"/>
            <w:vAlign w:val="bottom"/>
          </w:tcPr>
          <w:p w14:paraId="7B47F804"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Kiekvienas siurblys turi atitikti nurodytus reikalavimus:</w:t>
            </w:r>
          </w:p>
          <w:p w14:paraId="13029B7B"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Variklio galia ne mažesnė kaip 240 W.</w:t>
            </w:r>
          </w:p>
          <w:p w14:paraId="6613720E"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Siurblio našumas turi būti ne mažesnis kaip 100 litrų per minutę.</w:t>
            </w:r>
          </w:p>
          <w:p w14:paraId="130B8204"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Galutinis slėgis ne blogiau kaip 0,01 hPa.</w:t>
            </w:r>
          </w:p>
          <w:p w14:paraId="3B87A1C1"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Turi būti įrengtas manometras, matavimo ribos ne blogiau kaip 0 -1000 hPa.</w:t>
            </w:r>
          </w:p>
          <w:p w14:paraId="5D553BD5"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Kartu turi būti pateikta siūlomam siurbliui tinkanti siurblio alyvą.</w:t>
            </w:r>
          </w:p>
          <w:p w14:paraId="29E5489A"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Maitinimas 230 V, 50 Hz.</w:t>
            </w:r>
          </w:p>
          <w:p w14:paraId="5C1EF6D6"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Siurblys turi būti parengtas naudojimui, jame turi būti visi reikalingi adapteriai, laidai, žarnelės, papildomos priemonės.</w:t>
            </w:r>
          </w:p>
          <w:p w14:paraId="2AF0671B"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Siurblys turi būti ženklintas CE ženklu.</w:t>
            </w:r>
          </w:p>
          <w:p w14:paraId="63B037D8"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Turi būti pateikta vartojimo instrukcija (lietuvių kalba)</w:t>
            </w:r>
          </w:p>
          <w:p w14:paraId="29339BB0" w14:textId="7A5B4CC8" w:rsidR="00F26468" w:rsidRPr="00C62958" w:rsidRDefault="00F26468" w:rsidP="00F26468">
            <w:pPr>
              <w:jc w:val="both"/>
              <w:rPr>
                <w:rFonts w:asciiTheme="minorHAnsi" w:hAnsiTheme="minorHAnsi" w:cstheme="minorHAnsi"/>
                <w:sz w:val="21"/>
                <w:szCs w:val="21"/>
              </w:rPr>
            </w:pPr>
            <w:r w:rsidRPr="00C62958">
              <w:rPr>
                <w:rFonts w:asciiTheme="minorHAnsi" w:hAnsiTheme="minorHAnsi" w:cstheme="minorHAnsi"/>
                <w:sz w:val="21"/>
                <w:szCs w:val="21"/>
              </w:rPr>
              <w:t xml:space="preserve"> Garantija ne mažiau kaip 24 mėnesiai nuo prekių perdavimo-priėmimo akto pasirašymo dienos.</w:t>
            </w:r>
          </w:p>
        </w:tc>
        <w:tc>
          <w:tcPr>
            <w:tcW w:w="3685" w:type="dxa"/>
            <w:vAlign w:val="center"/>
          </w:tcPr>
          <w:p w14:paraId="3BE8882D" w14:textId="77777777" w:rsidR="00F26468" w:rsidRPr="00C62958" w:rsidRDefault="00F26468" w:rsidP="00F26468">
            <w:pPr>
              <w:contextualSpacing/>
              <w:jc w:val="both"/>
              <w:rPr>
                <w:rFonts w:asciiTheme="minorHAnsi" w:hAnsiTheme="minorHAnsi" w:cstheme="minorHAnsi"/>
                <w:sz w:val="21"/>
                <w:szCs w:val="21"/>
              </w:rPr>
            </w:pPr>
          </w:p>
        </w:tc>
        <w:tc>
          <w:tcPr>
            <w:tcW w:w="1834" w:type="dxa"/>
            <w:shd w:val="clear" w:color="auto" w:fill="D9E2F3" w:themeFill="accent1" w:themeFillTint="33"/>
          </w:tcPr>
          <w:p w14:paraId="4CA8721F" w14:textId="77777777" w:rsidR="00F26468" w:rsidRPr="00F2646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V1</w:t>
            </w:r>
          </w:p>
          <w:p w14:paraId="752EFDC7" w14:textId="77777777" w:rsidR="00F26468" w:rsidRPr="00F2646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P1</w:t>
            </w:r>
          </w:p>
          <w:p w14:paraId="26CAB86D" w14:textId="77777777" w:rsidR="00F26468" w:rsidRPr="00F2646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A1</w:t>
            </w:r>
          </w:p>
          <w:p w14:paraId="65F2617B" w14:textId="77777777" w:rsidR="00F26468" w:rsidRPr="00C62958" w:rsidRDefault="00F26468" w:rsidP="00F26468">
            <w:pPr>
              <w:jc w:val="center"/>
              <w:rPr>
                <w:rFonts w:asciiTheme="minorHAnsi" w:hAnsiTheme="minorHAnsi" w:cstheme="minorHAnsi"/>
                <w:sz w:val="21"/>
                <w:szCs w:val="21"/>
              </w:rPr>
            </w:pPr>
          </w:p>
        </w:tc>
        <w:tc>
          <w:tcPr>
            <w:tcW w:w="721" w:type="dxa"/>
            <w:shd w:val="clear" w:color="auto" w:fill="D9E2F3" w:themeFill="accent1" w:themeFillTint="33"/>
          </w:tcPr>
          <w:p w14:paraId="4412F304" w14:textId="04199EEB" w:rsidR="00F26468" w:rsidRPr="00C62958" w:rsidRDefault="00F26468" w:rsidP="00F26468">
            <w:pPr>
              <w:jc w:val="center"/>
              <w:rPr>
                <w:rFonts w:asciiTheme="minorHAnsi" w:hAnsiTheme="minorHAnsi" w:cstheme="minorHAnsi"/>
                <w:sz w:val="21"/>
                <w:szCs w:val="21"/>
              </w:rPr>
            </w:pPr>
            <w:r w:rsidRPr="00C62958">
              <w:rPr>
                <w:rFonts w:asciiTheme="minorHAnsi" w:hAnsiTheme="minorHAnsi" w:cstheme="minorHAnsi"/>
                <w:sz w:val="21"/>
                <w:szCs w:val="21"/>
              </w:rPr>
              <w:t>3</w:t>
            </w:r>
          </w:p>
          <w:p w14:paraId="2601A949" w14:textId="77777777" w:rsidR="00F26468" w:rsidRPr="00C62958" w:rsidRDefault="00F26468" w:rsidP="00F26468">
            <w:pPr>
              <w:jc w:val="center"/>
              <w:rPr>
                <w:rFonts w:asciiTheme="minorHAnsi" w:hAnsiTheme="minorHAnsi" w:cstheme="minorHAnsi"/>
                <w:sz w:val="21"/>
                <w:szCs w:val="21"/>
              </w:rPr>
            </w:pPr>
          </w:p>
          <w:p w14:paraId="62BD0CFF" w14:textId="77777777" w:rsidR="00F26468" w:rsidRPr="00C62958" w:rsidRDefault="00F26468" w:rsidP="00F26468">
            <w:pPr>
              <w:contextualSpacing/>
              <w:jc w:val="center"/>
              <w:rPr>
                <w:rFonts w:asciiTheme="minorHAnsi" w:hAnsiTheme="minorHAnsi" w:cstheme="minorHAnsi"/>
                <w:sz w:val="21"/>
                <w:szCs w:val="21"/>
              </w:rPr>
            </w:pPr>
          </w:p>
        </w:tc>
        <w:tc>
          <w:tcPr>
            <w:tcW w:w="1558" w:type="dxa"/>
            <w:vAlign w:val="center"/>
          </w:tcPr>
          <w:p w14:paraId="09A88D00" w14:textId="77777777" w:rsidR="00F26468" w:rsidRPr="00C62958" w:rsidRDefault="00F26468" w:rsidP="00F26468">
            <w:pPr>
              <w:contextualSpacing/>
              <w:jc w:val="center"/>
              <w:rPr>
                <w:rFonts w:asciiTheme="minorHAnsi" w:hAnsiTheme="minorHAnsi" w:cstheme="minorHAnsi"/>
                <w:sz w:val="21"/>
                <w:szCs w:val="21"/>
              </w:rPr>
            </w:pPr>
          </w:p>
        </w:tc>
        <w:tc>
          <w:tcPr>
            <w:tcW w:w="1557" w:type="dxa"/>
            <w:vAlign w:val="center"/>
          </w:tcPr>
          <w:p w14:paraId="2235DDDE" w14:textId="77777777" w:rsidR="00F26468" w:rsidRPr="00C62958" w:rsidRDefault="00F26468" w:rsidP="00F26468">
            <w:pPr>
              <w:contextualSpacing/>
              <w:jc w:val="center"/>
              <w:rPr>
                <w:rFonts w:asciiTheme="minorHAnsi" w:hAnsiTheme="minorHAnsi" w:cstheme="minorHAnsi"/>
                <w:sz w:val="21"/>
                <w:szCs w:val="21"/>
              </w:rPr>
            </w:pPr>
          </w:p>
        </w:tc>
      </w:tr>
      <w:tr w:rsidR="00F26468" w:rsidRPr="00F26468" w14:paraId="4878CBBE" w14:textId="77777777" w:rsidTr="00DC1F9E">
        <w:tc>
          <w:tcPr>
            <w:tcW w:w="487" w:type="dxa"/>
            <w:shd w:val="clear" w:color="auto" w:fill="D9E2F3" w:themeFill="accent1" w:themeFillTint="33"/>
            <w:vAlign w:val="center"/>
          </w:tcPr>
          <w:p w14:paraId="5324A1FC" w14:textId="796E818E" w:rsidR="00F26468" w:rsidRPr="00C62958" w:rsidRDefault="00F26468" w:rsidP="00F26468">
            <w:pPr>
              <w:contextualSpacing/>
              <w:jc w:val="both"/>
              <w:rPr>
                <w:rFonts w:asciiTheme="minorHAnsi" w:hAnsiTheme="minorHAnsi" w:cstheme="minorHAnsi"/>
                <w:sz w:val="21"/>
                <w:szCs w:val="21"/>
              </w:rPr>
            </w:pPr>
            <w:r w:rsidRPr="00C62958">
              <w:rPr>
                <w:rFonts w:asciiTheme="minorHAnsi" w:hAnsiTheme="minorHAnsi" w:cstheme="minorHAnsi"/>
                <w:sz w:val="21"/>
                <w:szCs w:val="21"/>
              </w:rPr>
              <w:t>11</w:t>
            </w:r>
          </w:p>
        </w:tc>
        <w:tc>
          <w:tcPr>
            <w:tcW w:w="1710" w:type="dxa"/>
            <w:shd w:val="clear" w:color="auto" w:fill="D9E2F3" w:themeFill="accent1" w:themeFillTint="33"/>
          </w:tcPr>
          <w:p w14:paraId="1884D2E0"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Vamzdis laisvam kūnų kritimui demonstruoti</w:t>
            </w:r>
          </w:p>
          <w:p w14:paraId="3F671272" w14:textId="77777777" w:rsidR="00F26468" w:rsidRPr="00C62958" w:rsidRDefault="00F26468" w:rsidP="00F26468">
            <w:pPr>
              <w:contextualSpacing/>
              <w:jc w:val="both"/>
              <w:rPr>
                <w:rFonts w:asciiTheme="minorHAnsi" w:hAnsiTheme="minorHAnsi" w:cstheme="minorHAnsi"/>
                <w:sz w:val="21"/>
                <w:szCs w:val="21"/>
              </w:rPr>
            </w:pPr>
          </w:p>
        </w:tc>
        <w:tc>
          <w:tcPr>
            <w:tcW w:w="3757" w:type="dxa"/>
            <w:shd w:val="clear" w:color="auto" w:fill="D9E2F3" w:themeFill="accent1" w:themeFillTint="33"/>
          </w:tcPr>
          <w:p w14:paraId="1B9D8367"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Kiekvienas vamzdis turi atitikti nurodytus reikalavimus:</w:t>
            </w:r>
          </w:p>
          <w:p w14:paraId="04C6CBE1"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Vamzdis turi būti uždaras (arba užkemšamas sandariais kamščiais), sandarus, pagamintas iš storo skaidraus </w:t>
            </w:r>
            <w:r w:rsidRPr="00C62958">
              <w:rPr>
                <w:rFonts w:asciiTheme="minorHAnsi" w:hAnsiTheme="minorHAnsi" w:cstheme="minorHAnsi"/>
                <w:sz w:val="21"/>
                <w:szCs w:val="21"/>
              </w:rPr>
              <w:lastRenderedPageBreak/>
              <w:t xml:space="preserve">stiklo, pritaikytas tam, kad iš jo vidaus būtų išsiurbiamas oras. </w:t>
            </w:r>
          </w:p>
          <w:p w14:paraId="598838D3"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Vamzdžio viduje turi būti patalpinta paukščio plunksna ir du kitokios medžiagos ar dydžio kūnai (arba pateikiama atskirai).</w:t>
            </w:r>
          </w:p>
          <w:p w14:paraId="59F8D86F"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Vamzdžio gale turi būti sandarus vožtuvas, kad ji užsukus į vamzdžio vidų nepatektų oras.</w:t>
            </w:r>
          </w:p>
          <w:p w14:paraId="3A93F5BD"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Vamzdžio ilgis turi būti ne mažesnis kaip 750 mm.</w:t>
            </w:r>
          </w:p>
          <w:p w14:paraId="59471E36"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Vartotojams turi būti pateikta naudojimo instrukcija lietuvių kalba. </w:t>
            </w:r>
          </w:p>
          <w:p w14:paraId="703B6758" w14:textId="185EF38F" w:rsidR="00F26468" w:rsidRPr="00C62958" w:rsidRDefault="00F26468" w:rsidP="00F26468">
            <w:pPr>
              <w:jc w:val="both"/>
              <w:rPr>
                <w:rFonts w:asciiTheme="minorHAnsi" w:hAnsiTheme="minorHAnsi" w:cstheme="minorHAnsi"/>
                <w:sz w:val="21"/>
                <w:szCs w:val="21"/>
              </w:rPr>
            </w:pPr>
            <w:r w:rsidRPr="00C62958">
              <w:rPr>
                <w:rFonts w:asciiTheme="minorHAnsi" w:hAnsiTheme="minorHAnsi" w:cstheme="minorHAnsi"/>
                <w:sz w:val="21"/>
                <w:szCs w:val="21"/>
              </w:rPr>
              <w:t xml:space="preserve">  Garantija ne mažiau kaip 24 mėnesiai nuo prekių perdavimo-priėmimo akto pasirašymo dienos.</w:t>
            </w:r>
          </w:p>
        </w:tc>
        <w:tc>
          <w:tcPr>
            <w:tcW w:w="3685" w:type="dxa"/>
            <w:vAlign w:val="center"/>
          </w:tcPr>
          <w:p w14:paraId="31F88332" w14:textId="77777777" w:rsidR="00F26468" w:rsidRPr="00C62958" w:rsidRDefault="00F26468" w:rsidP="00F26468">
            <w:pPr>
              <w:contextualSpacing/>
              <w:jc w:val="both"/>
              <w:rPr>
                <w:rFonts w:asciiTheme="minorHAnsi" w:hAnsiTheme="minorHAnsi" w:cstheme="minorHAnsi"/>
                <w:sz w:val="21"/>
                <w:szCs w:val="21"/>
              </w:rPr>
            </w:pPr>
          </w:p>
        </w:tc>
        <w:tc>
          <w:tcPr>
            <w:tcW w:w="1834" w:type="dxa"/>
            <w:shd w:val="clear" w:color="auto" w:fill="D9E2F3" w:themeFill="accent1" w:themeFillTint="33"/>
          </w:tcPr>
          <w:p w14:paraId="4A11EE43" w14:textId="77777777" w:rsidR="00F26468" w:rsidRPr="00F2646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V1</w:t>
            </w:r>
          </w:p>
          <w:p w14:paraId="76BD0FFA" w14:textId="2CEE50D0" w:rsidR="00F26468" w:rsidRPr="00C6295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P1</w:t>
            </w:r>
          </w:p>
        </w:tc>
        <w:tc>
          <w:tcPr>
            <w:tcW w:w="721" w:type="dxa"/>
            <w:shd w:val="clear" w:color="auto" w:fill="D9E2F3" w:themeFill="accent1" w:themeFillTint="33"/>
          </w:tcPr>
          <w:p w14:paraId="28C81E47" w14:textId="1E9289CC" w:rsidR="00F26468" w:rsidRPr="00C62958" w:rsidRDefault="00F26468" w:rsidP="00F26468">
            <w:pPr>
              <w:jc w:val="center"/>
              <w:rPr>
                <w:rFonts w:asciiTheme="minorHAnsi" w:hAnsiTheme="minorHAnsi" w:cstheme="minorHAnsi"/>
                <w:sz w:val="21"/>
                <w:szCs w:val="21"/>
              </w:rPr>
            </w:pPr>
            <w:r w:rsidRPr="00C62958">
              <w:rPr>
                <w:rFonts w:asciiTheme="minorHAnsi" w:hAnsiTheme="minorHAnsi" w:cstheme="minorHAnsi"/>
                <w:sz w:val="21"/>
                <w:szCs w:val="21"/>
              </w:rPr>
              <w:t>2</w:t>
            </w:r>
          </w:p>
          <w:p w14:paraId="203E4B95" w14:textId="77777777" w:rsidR="00F26468" w:rsidRPr="00C62958" w:rsidRDefault="00F26468" w:rsidP="00F26468">
            <w:pPr>
              <w:jc w:val="center"/>
              <w:rPr>
                <w:rFonts w:asciiTheme="minorHAnsi" w:hAnsiTheme="minorHAnsi" w:cstheme="minorHAnsi"/>
                <w:sz w:val="21"/>
                <w:szCs w:val="21"/>
              </w:rPr>
            </w:pPr>
          </w:p>
          <w:p w14:paraId="10E6590A" w14:textId="77777777" w:rsidR="00F26468" w:rsidRPr="00C62958" w:rsidRDefault="00F26468" w:rsidP="00F26468">
            <w:pPr>
              <w:jc w:val="center"/>
              <w:rPr>
                <w:rFonts w:asciiTheme="minorHAnsi" w:hAnsiTheme="minorHAnsi" w:cstheme="minorHAnsi"/>
                <w:sz w:val="21"/>
                <w:szCs w:val="21"/>
              </w:rPr>
            </w:pPr>
            <w:r w:rsidRPr="00C62958">
              <w:rPr>
                <w:rFonts w:asciiTheme="minorHAnsi" w:hAnsiTheme="minorHAnsi" w:cstheme="minorHAnsi"/>
                <w:sz w:val="21"/>
                <w:szCs w:val="21"/>
              </w:rPr>
              <w:t xml:space="preserve"> </w:t>
            </w:r>
          </w:p>
          <w:p w14:paraId="25CDE21E" w14:textId="77777777" w:rsidR="00F26468" w:rsidRPr="00C62958" w:rsidRDefault="00F26468" w:rsidP="00F26468">
            <w:pPr>
              <w:contextualSpacing/>
              <w:jc w:val="center"/>
              <w:rPr>
                <w:rFonts w:asciiTheme="minorHAnsi" w:hAnsiTheme="minorHAnsi" w:cstheme="minorHAnsi"/>
                <w:sz w:val="21"/>
                <w:szCs w:val="21"/>
              </w:rPr>
            </w:pPr>
          </w:p>
        </w:tc>
        <w:tc>
          <w:tcPr>
            <w:tcW w:w="1558" w:type="dxa"/>
            <w:vAlign w:val="center"/>
          </w:tcPr>
          <w:p w14:paraId="66686147" w14:textId="77777777" w:rsidR="00F26468" w:rsidRPr="00C62958" w:rsidRDefault="00F26468" w:rsidP="00F26468">
            <w:pPr>
              <w:contextualSpacing/>
              <w:jc w:val="center"/>
              <w:rPr>
                <w:rFonts w:asciiTheme="minorHAnsi" w:hAnsiTheme="minorHAnsi" w:cstheme="minorHAnsi"/>
                <w:sz w:val="21"/>
                <w:szCs w:val="21"/>
              </w:rPr>
            </w:pPr>
          </w:p>
        </w:tc>
        <w:tc>
          <w:tcPr>
            <w:tcW w:w="1557" w:type="dxa"/>
            <w:vAlign w:val="center"/>
          </w:tcPr>
          <w:p w14:paraId="4D68CC77" w14:textId="77777777" w:rsidR="00F26468" w:rsidRPr="00C62958" w:rsidRDefault="00F26468" w:rsidP="00F26468">
            <w:pPr>
              <w:contextualSpacing/>
              <w:jc w:val="center"/>
              <w:rPr>
                <w:rFonts w:asciiTheme="minorHAnsi" w:hAnsiTheme="minorHAnsi" w:cstheme="minorHAnsi"/>
                <w:sz w:val="21"/>
                <w:szCs w:val="21"/>
              </w:rPr>
            </w:pPr>
          </w:p>
        </w:tc>
      </w:tr>
      <w:tr w:rsidR="00F26468" w:rsidRPr="00F26468" w14:paraId="0FDFBEEE" w14:textId="77777777" w:rsidTr="00DC1F9E">
        <w:tc>
          <w:tcPr>
            <w:tcW w:w="487" w:type="dxa"/>
            <w:shd w:val="clear" w:color="auto" w:fill="D9E2F3" w:themeFill="accent1" w:themeFillTint="33"/>
            <w:vAlign w:val="center"/>
          </w:tcPr>
          <w:p w14:paraId="5D2D220C" w14:textId="37E459D2" w:rsidR="00F26468" w:rsidRPr="00C62958" w:rsidRDefault="00F26468" w:rsidP="00F26468">
            <w:pPr>
              <w:contextualSpacing/>
              <w:jc w:val="both"/>
              <w:rPr>
                <w:rFonts w:asciiTheme="minorHAnsi" w:hAnsiTheme="minorHAnsi" w:cstheme="minorHAnsi"/>
                <w:sz w:val="21"/>
                <w:szCs w:val="21"/>
              </w:rPr>
            </w:pPr>
            <w:r w:rsidRPr="00C62958">
              <w:rPr>
                <w:rFonts w:asciiTheme="minorHAnsi" w:hAnsiTheme="minorHAnsi" w:cstheme="minorHAnsi"/>
                <w:sz w:val="21"/>
                <w:szCs w:val="21"/>
              </w:rPr>
              <w:t>12</w:t>
            </w:r>
          </w:p>
        </w:tc>
        <w:tc>
          <w:tcPr>
            <w:tcW w:w="1710" w:type="dxa"/>
            <w:shd w:val="clear" w:color="auto" w:fill="D9E2F3" w:themeFill="accent1" w:themeFillTint="33"/>
          </w:tcPr>
          <w:p w14:paraId="27800106" w14:textId="3A9AA362" w:rsidR="00F26468" w:rsidRPr="00C62958" w:rsidRDefault="00F26468" w:rsidP="00F26468">
            <w:pPr>
              <w:contextualSpacing/>
              <w:jc w:val="both"/>
              <w:rPr>
                <w:rFonts w:asciiTheme="minorHAnsi" w:hAnsiTheme="minorHAnsi" w:cstheme="minorHAnsi"/>
                <w:sz w:val="21"/>
                <w:szCs w:val="21"/>
              </w:rPr>
            </w:pPr>
            <w:r w:rsidRPr="00C62958">
              <w:rPr>
                <w:rFonts w:asciiTheme="minorHAnsi" w:hAnsiTheme="minorHAnsi" w:cstheme="minorHAnsi"/>
                <w:color w:val="000000"/>
                <w:sz w:val="21"/>
                <w:szCs w:val="21"/>
              </w:rPr>
              <w:t>Svarstyklės (šimtųjų tikslumu)</w:t>
            </w:r>
          </w:p>
        </w:tc>
        <w:tc>
          <w:tcPr>
            <w:tcW w:w="3757" w:type="dxa"/>
            <w:shd w:val="clear" w:color="auto" w:fill="D9E2F3" w:themeFill="accent1" w:themeFillTint="33"/>
          </w:tcPr>
          <w:p w14:paraId="0DB264AF"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Kiekvienos siūlomos svarstyklės turi atitikti nurodytus techninius reikalavimus:</w:t>
            </w:r>
          </w:p>
          <w:p w14:paraId="0FCD35BD"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Svarstyklės turi būti skaitmeninės, su gaubtu, svėrimo ribos turi apimti 0-1200 g svėrimo diapazoną.</w:t>
            </w:r>
          </w:p>
          <w:p w14:paraId="4E9354EC"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Padalos vertė ne didesnė kaip 0,01 g.</w:t>
            </w:r>
          </w:p>
          <w:p w14:paraId="052DC398"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Svarstyklių platforma turi būti tiesi (horizontali), platformos skersmuo ne mažesnis kaip 100 mm (jei platforma apvali) arba kraštinės ilgis ne mažesnis kaip 100 mm  (jei platforma keturkampės).  </w:t>
            </w:r>
          </w:p>
          <w:p w14:paraId="47B55A3C"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Svarstyklių platforma turi būti plastikinė arba nerūdijančio plieno.</w:t>
            </w:r>
          </w:p>
          <w:p w14:paraId="13539C99"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Turi būti jutiminis LCD ekranas, leidžiantis pasirinkti norimas funkcijas.</w:t>
            </w:r>
          </w:p>
          <w:p w14:paraId="09AB432C"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Svarstyklės turi būti uždengtos skaidraus stiklo/plastiko gaubtu. Durelės turi atsidaryti šonuose ir/ar gaubto viršuje. </w:t>
            </w:r>
          </w:p>
          <w:p w14:paraId="0A3C9B32"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lastRenderedPageBreak/>
              <w:t>- Turi būti galimybė svarstykles prijungti prie kompiuterio.</w:t>
            </w:r>
          </w:p>
          <w:p w14:paraId="521A8715"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-Turi būti automatinis kalibravimas; svarstyklių kojelės turi būti reguliuojamos.</w:t>
            </w:r>
          </w:p>
          <w:p w14:paraId="5EBD1A20"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Įkraunamas akumuliatorius turi būti įtaisytas į svarstyklių korpusą. </w:t>
            </w:r>
          </w:p>
          <w:p w14:paraId="17A0343D"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Svarstyklės turi būti parengtos darbui, turi būti visi reikalingi priedai, maitinimo elementai, adapteriai, laidai.</w:t>
            </w:r>
          </w:p>
          <w:p w14:paraId="7800D03D" w14:textId="77777777" w:rsidR="00F26468" w:rsidRPr="00C62958" w:rsidRDefault="00F26468" w:rsidP="00F26468">
            <w:pPr>
              <w:rPr>
                <w:rFonts w:asciiTheme="minorHAnsi" w:hAnsiTheme="minorHAnsi" w:cstheme="minorHAnsi"/>
                <w:sz w:val="21"/>
                <w:szCs w:val="21"/>
                <w:highlight w:val="green"/>
              </w:rPr>
            </w:pPr>
            <w:r w:rsidRPr="00C62958">
              <w:rPr>
                <w:rFonts w:asciiTheme="minorHAnsi" w:hAnsiTheme="minorHAnsi" w:cstheme="minorHAnsi"/>
                <w:sz w:val="21"/>
                <w:szCs w:val="21"/>
              </w:rPr>
              <w:t xml:space="preserve">  Vartotojams turi būti pateikta naudojimo instrukcija lietuvių kalba. </w:t>
            </w:r>
          </w:p>
          <w:p w14:paraId="74B414C6" w14:textId="5241AA52" w:rsidR="00F26468" w:rsidRPr="00C62958" w:rsidRDefault="00F26468" w:rsidP="00F26468">
            <w:pPr>
              <w:jc w:val="both"/>
              <w:rPr>
                <w:rFonts w:asciiTheme="minorHAnsi" w:hAnsiTheme="minorHAnsi" w:cstheme="minorHAnsi"/>
                <w:sz w:val="21"/>
                <w:szCs w:val="21"/>
              </w:rPr>
            </w:pPr>
            <w:r w:rsidRPr="00C62958">
              <w:rPr>
                <w:rFonts w:asciiTheme="minorHAnsi" w:hAnsiTheme="minorHAnsi" w:cstheme="minorHAnsi"/>
                <w:sz w:val="21"/>
                <w:szCs w:val="21"/>
              </w:rPr>
              <w:t xml:space="preserve">  Garantija ne mažesnė kaip 24 mėnesiai nuo prekių perdavimo-priėmimo akto pasirašymo dienos.</w:t>
            </w:r>
          </w:p>
        </w:tc>
        <w:tc>
          <w:tcPr>
            <w:tcW w:w="3685" w:type="dxa"/>
            <w:vAlign w:val="center"/>
          </w:tcPr>
          <w:p w14:paraId="3B8DE8B7" w14:textId="77777777" w:rsidR="00F26468" w:rsidRPr="00C62958" w:rsidRDefault="00F26468" w:rsidP="00F26468">
            <w:pPr>
              <w:contextualSpacing/>
              <w:jc w:val="both"/>
              <w:rPr>
                <w:rFonts w:asciiTheme="minorHAnsi" w:hAnsiTheme="minorHAnsi" w:cstheme="minorHAnsi"/>
                <w:sz w:val="21"/>
                <w:szCs w:val="21"/>
              </w:rPr>
            </w:pPr>
          </w:p>
        </w:tc>
        <w:tc>
          <w:tcPr>
            <w:tcW w:w="1834" w:type="dxa"/>
            <w:shd w:val="clear" w:color="auto" w:fill="D9E2F3" w:themeFill="accent1" w:themeFillTint="33"/>
          </w:tcPr>
          <w:p w14:paraId="78CA62EC" w14:textId="4D9F188C" w:rsidR="00F26468" w:rsidRPr="00C6295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Š8</w:t>
            </w:r>
          </w:p>
        </w:tc>
        <w:tc>
          <w:tcPr>
            <w:tcW w:w="721" w:type="dxa"/>
            <w:shd w:val="clear" w:color="auto" w:fill="D9E2F3" w:themeFill="accent1" w:themeFillTint="33"/>
          </w:tcPr>
          <w:p w14:paraId="6FF29A2A" w14:textId="4E1AE4DA" w:rsidR="00F26468" w:rsidRPr="00C62958" w:rsidRDefault="00F26468" w:rsidP="00F26468">
            <w:pPr>
              <w:jc w:val="center"/>
              <w:rPr>
                <w:rFonts w:asciiTheme="minorHAnsi" w:hAnsiTheme="minorHAnsi" w:cstheme="minorHAnsi"/>
                <w:sz w:val="21"/>
                <w:szCs w:val="21"/>
              </w:rPr>
            </w:pPr>
            <w:r w:rsidRPr="00C62958">
              <w:rPr>
                <w:rFonts w:asciiTheme="minorHAnsi" w:hAnsiTheme="minorHAnsi" w:cstheme="minorHAnsi"/>
                <w:sz w:val="21"/>
                <w:szCs w:val="21"/>
              </w:rPr>
              <w:t>8</w:t>
            </w:r>
          </w:p>
          <w:p w14:paraId="49112CAD" w14:textId="77777777" w:rsidR="00F26468" w:rsidRPr="00C62958" w:rsidRDefault="00F26468" w:rsidP="00F26468">
            <w:pPr>
              <w:jc w:val="center"/>
              <w:rPr>
                <w:rFonts w:asciiTheme="minorHAnsi" w:hAnsiTheme="minorHAnsi" w:cstheme="minorHAnsi"/>
                <w:sz w:val="21"/>
                <w:szCs w:val="21"/>
              </w:rPr>
            </w:pPr>
          </w:p>
          <w:p w14:paraId="4E2586D3" w14:textId="77777777" w:rsidR="00F26468" w:rsidRPr="00C62958" w:rsidRDefault="00F26468" w:rsidP="00F26468">
            <w:pPr>
              <w:contextualSpacing/>
              <w:jc w:val="center"/>
              <w:rPr>
                <w:rFonts w:asciiTheme="minorHAnsi" w:hAnsiTheme="minorHAnsi" w:cstheme="minorHAnsi"/>
                <w:sz w:val="21"/>
                <w:szCs w:val="21"/>
              </w:rPr>
            </w:pPr>
          </w:p>
        </w:tc>
        <w:tc>
          <w:tcPr>
            <w:tcW w:w="1558" w:type="dxa"/>
            <w:vAlign w:val="center"/>
          </w:tcPr>
          <w:p w14:paraId="10B23E66" w14:textId="77777777" w:rsidR="00F26468" w:rsidRPr="00C62958" w:rsidRDefault="00F26468" w:rsidP="00F26468">
            <w:pPr>
              <w:contextualSpacing/>
              <w:jc w:val="center"/>
              <w:rPr>
                <w:rFonts w:asciiTheme="minorHAnsi" w:hAnsiTheme="minorHAnsi" w:cstheme="minorHAnsi"/>
                <w:sz w:val="21"/>
                <w:szCs w:val="21"/>
              </w:rPr>
            </w:pPr>
          </w:p>
        </w:tc>
        <w:tc>
          <w:tcPr>
            <w:tcW w:w="1557" w:type="dxa"/>
            <w:vAlign w:val="center"/>
          </w:tcPr>
          <w:p w14:paraId="21107831" w14:textId="77777777" w:rsidR="00F26468" w:rsidRPr="00C62958" w:rsidRDefault="00F26468" w:rsidP="00F26468">
            <w:pPr>
              <w:contextualSpacing/>
              <w:jc w:val="center"/>
              <w:rPr>
                <w:rFonts w:asciiTheme="minorHAnsi" w:hAnsiTheme="minorHAnsi" w:cstheme="minorHAnsi"/>
                <w:sz w:val="21"/>
                <w:szCs w:val="21"/>
              </w:rPr>
            </w:pPr>
          </w:p>
        </w:tc>
      </w:tr>
      <w:tr w:rsidR="00F26468" w:rsidRPr="00F26468" w14:paraId="160A977A" w14:textId="77777777" w:rsidTr="00DC1F9E">
        <w:tc>
          <w:tcPr>
            <w:tcW w:w="487" w:type="dxa"/>
            <w:shd w:val="clear" w:color="auto" w:fill="D9E2F3" w:themeFill="accent1" w:themeFillTint="33"/>
            <w:vAlign w:val="center"/>
          </w:tcPr>
          <w:p w14:paraId="15AC5CBF" w14:textId="6A683069" w:rsidR="00F26468" w:rsidRPr="00C62958" w:rsidRDefault="00F26468" w:rsidP="00F26468">
            <w:pPr>
              <w:contextualSpacing/>
              <w:jc w:val="both"/>
              <w:rPr>
                <w:rFonts w:asciiTheme="minorHAnsi" w:hAnsiTheme="minorHAnsi" w:cstheme="minorHAnsi"/>
                <w:sz w:val="21"/>
                <w:szCs w:val="21"/>
              </w:rPr>
            </w:pPr>
            <w:r w:rsidRPr="00C62958">
              <w:rPr>
                <w:rFonts w:asciiTheme="minorHAnsi" w:hAnsiTheme="minorHAnsi" w:cstheme="minorHAnsi"/>
                <w:sz w:val="21"/>
                <w:szCs w:val="21"/>
              </w:rPr>
              <w:t>13</w:t>
            </w:r>
          </w:p>
        </w:tc>
        <w:tc>
          <w:tcPr>
            <w:tcW w:w="1710" w:type="dxa"/>
            <w:shd w:val="clear" w:color="auto" w:fill="D9E2F3" w:themeFill="accent1" w:themeFillTint="33"/>
          </w:tcPr>
          <w:p w14:paraId="597AAF6E" w14:textId="77777777" w:rsidR="00F26468" w:rsidRPr="00C62958" w:rsidRDefault="00F26468" w:rsidP="00F26468">
            <w:pPr>
              <w:rPr>
                <w:rFonts w:asciiTheme="minorHAnsi" w:hAnsiTheme="minorHAnsi" w:cstheme="minorHAnsi"/>
                <w:color w:val="000000"/>
                <w:sz w:val="21"/>
                <w:szCs w:val="21"/>
              </w:rPr>
            </w:pPr>
            <w:r w:rsidRPr="00C62958">
              <w:rPr>
                <w:rFonts w:asciiTheme="minorHAnsi" w:hAnsiTheme="minorHAnsi" w:cstheme="minorHAnsi"/>
                <w:color w:val="000000"/>
                <w:sz w:val="21"/>
                <w:szCs w:val="21"/>
              </w:rPr>
              <w:t>Šiluminio plėtimosi įrenginys</w:t>
            </w:r>
          </w:p>
          <w:p w14:paraId="52A8FE14" w14:textId="77777777" w:rsidR="00F26468" w:rsidRPr="00C62958" w:rsidRDefault="00F26468" w:rsidP="00F26468">
            <w:pPr>
              <w:rPr>
                <w:rFonts w:asciiTheme="minorHAnsi" w:hAnsiTheme="minorHAnsi" w:cstheme="minorHAnsi"/>
                <w:sz w:val="21"/>
                <w:szCs w:val="21"/>
                <w:highlight w:val="yellow"/>
              </w:rPr>
            </w:pPr>
          </w:p>
          <w:p w14:paraId="106ECC47" w14:textId="77777777" w:rsidR="00F26468" w:rsidRPr="00C62958" w:rsidRDefault="00F26468" w:rsidP="00F26468">
            <w:pPr>
              <w:contextualSpacing/>
              <w:jc w:val="both"/>
              <w:rPr>
                <w:rFonts w:asciiTheme="minorHAnsi" w:hAnsiTheme="minorHAnsi" w:cstheme="minorHAnsi"/>
                <w:sz w:val="21"/>
                <w:szCs w:val="21"/>
              </w:rPr>
            </w:pPr>
          </w:p>
        </w:tc>
        <w:tc>
          <w:tcPr>
            <w:tcW w:w="3757" w:type="dxa"/>
            <w:shd w:val="clear" w:color="auto" w:fill="D9E2F3" w:themeFill="accent1" w:themeFillTint="33"/>
          </w:tcPr>
          <w:p w14:paraId="3C2FF6DD"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Prietaisas skirtas tirti šilumos ir kietųjų kūnų ilgio priklausomybes.</w:t>
            </w:r>
          </w:p>
          <w:p w14:paraId="171E456B"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Rinkinį turi sudaryti šiluminio plėtimosi matavimo įrenginys ir garų generatorius.</w:t>
            </w:r>
          </w:p>
          <w:p w14:paraId="7F59D822"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Kiekvienas rinkinys turi atitikti nurodytus reikalavimus:</w:t>
            </w:r>
          </w:p>
          <w:p w14:paraId="34C58E62"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1. Šiluminio plėtimosi matavimo įrenginys:</w:t>
            </w:r>
          </w:p>
          <w:p w14:paraId="19F40D29"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Įrenginys skirtas matuoti kietųjų kūnų šiluminį </w:t>
            </w:r>
            <w:proofErr w:type="spellStart"/>
            <w:r w:rsidRPr="00C62958">
              <w:rPr>
                <w:rFonts w:asciiTheme="minorHAnsi" w:hAnsiTheme="minorHAnsi" w:cstheme="minorHAnsi"/>
                <w:sz w:val="21"/>
                <w:szCs w:val="21"/>
              </w:rPr>
              <w:t>plėtimasį</w:t>
            </w:r>
            <w:proofErr w:type="spellEnd"/>
            <w:r w:rsidRPr="00C62958">
              <w:rPr>
                <w:rFonts w:asciiTheme="minorHAnsi" w:hAnsiTheme="minorHAnsi" w:cstheme="minorHAnsi"/>
                <w:sz w:val="21"/>
                <w:szCs w:val="21"/>
              </w:rPr>
              <w:t>.</w:t>
            </w:r>
          </w:p>
          <w:p w14:paraId="42A9A347"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Įrenginį turi sudaryti rėmas, į kurį tvirtinami siūlomi įvairių medžiagų bandiniai ir kaitinamo bandinio pailgėjimo matavimo sistema.</w:t>
            </w:r>
          </w:p>
          <w:p w14:paraId="00E9BC47"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Turi būti pateikti ne mažiau kaip 3 skirtingos medžiagos strypai (bandiniai), kurių ilgis turi būti ne trumpesnis kaip 600 mm.</w:t>
            </w:r>
          </w:p>
          <w:p w14:paraId="21E8AF56"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Strypus turi būti galima šildyti vandens garais (turi būti padarytos atitinkamos jungtys ir pateikti reikiami priedai).</w:t>
            </w:r>
          </w:p>
          <w:p w14:paraId="769B2AEA"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lastRenderedPageBreak/>
              <w:t>- Strypų pailgėjimo matavimo diapazonas turi būti ne mažesnis kaip 1 mm, tikslumas ne blogesnis kaip 0,05 mm.</w:t>
            </w:r>
          </w:p>
          <w:p w14:paraId="39CA52F3"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Matavimo sistema gali būti analoginė arba skaitmeninė.</w:t>
            </w:r>
          </w:p>
          <w:p w14:paraId="21DD00C8"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2. Garų generatorius:</w:t>
            </w:r>
          </w:p>
          <w:p w14:paraId="3673BD97"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Generatorius turi būti pritaikytas ir tinkamas tiekti vandens garus šiluminio plėtimosi matavimo įrenginiui.</w:t>
            </w:r>
          </w:p>
          <w:p w14:paraId="113D27E5"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Generatorius turi turėti </w:t>
            </w:r>
            <w:proofErr w:type="spellStart"/>
            <w:r w:rsidRPr="00C62958">
              <w:rPr>
                <w:rFonts w:asciiTheme="minorHAnsi" w:hAnsiTheme="minorHAnsi" w:cstheme="minorHAnsi"/>
                <w:sz w:val="21"/>
                <w:szCs w:val="21"/>
              </w:rPr>
              <w:t>kaitlentę</w:t>
            </w:r>
            <w:proofErr w:type="spellEnd"/>
            <w:r w:rsidRPr="00C62958">
              <w:rPr>
                <w:rFonts w:asciiTheme="minorHAnsi" w:hAnsiTheme="minorHAnsi" w:cstheme="minorHAnsi"/>
                <w:sz w:val="21"/>
                <w:szCs w:val="21"/>
              </w:rPr>
              <w:t>, skirtą vandeniui kaitinti ir garams gaminti.</w:t>
            </w:r>
          </w:p>
          <w:p w14:paraId="72302E17"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Generatoriaus indas turi būti izoliuotas, su dangtyje esančia jungtimi garams tiekti į šiluminio plėtimosi matavimo įrenginį.                </w:t>
            </w:r>
          </w:p>
          <w:p w14:paraId="3D652782"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Turi būti padarytas indas susikondensavusiam vandeniui surinkti.</w:t>
            </w:r>
          </w:p>
          <w:p w14:paraId="6CA98981"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Maitinimo įtampa 230 V, 50 Hz.</w:t>
            </w:r>
          </w:p>
          <w:p w14:paraId="3F0D0D8E"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Siūlomas rinkinys turi būti parengtas naudojimui, atskiri rinkinio elementai (jungtys) tarpusavyje turi būti techniškai suderinti, turi būti pateikti visi reikalingi priedai, vamzdeliai, laidai ir pan.</w:t>
            </w:r>
          </w:p>
          <w:p w14:paraId="72CDC571"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Vartotojams turi būti pateikta naudojimo instrukcija lietuvių kalba.</w:t>
            </w:r>
          </w:p>
          <w:p w14:paraId="5B1C7D7B"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Rinkinio garų generatorius turi būti ženklintas CE ženklu. </w:t>
            </w:r>
          </w:p>
          <w:p w14:paraId="059F7ED0" w14:textId="6F06B438" w:rsidR="00F26468" w:rsidRPr="00C62958" w:rsidRDefault="00F26468" w:rsidP="00F26468">
            <w:pPr>
              <w:jc w:val="both"/>
              <w:rPr>
                <w:rFonts w:asciiTheme="minorHAnsi" w:hAnsiTheme="minorHAnsi" w:cstheme="minorHAnsi"/>
                <w:sz w:val="21"/>
                <w:szCs w:val="21"/>
              </w:rPr>
            </w:pPr>
            <w:r w:rsidRPr="00C62958">
              <w:rPr>
                <w:rFonts w:asciiTheme="minorHAnsi" w:hAnsiTheme="minorHAnsi" w:cstheme="minorHAnsi"/>
                <w:sz w:val="21"/>
                <w:szCs w:val="21"/>
              </w:rPr>
              <w:t xml:space="preserve"> Garantija ne mažiau kaip 24 mėnesiai nuo prekių perdavimo-priėmimo akto pasirašymo dienos.</w:t>
            </w:r>
          </w:p>
        </w:tc>
        <w:tc>
          <w:tcPr>
            <w:tcW w:w="3685" w:type="dxa"/>
            <w:vAlign w:val="center"/>
          </w:tcPr>
          <w:p w14:paraId="52D09BD2" w14:textId="77777777" w:rsidR="00F26468" w:rsidRPr="00C62958" w:rsidRDefault="00F26468" w:rsidP="00F26468">
            <w:pPr>
              <w:contextualSpacing/>
              <w:jc w:val="both"/>
              <w:rPr>
                <w:rFonts w:asciiTheme="minorHAnsi" w:hAnsiTheme="minorHAnsi" w:cstheme="minorHAnsi"/>
                <w:sz w:val="21"/>
                <w:szCs w:val="21"/>
              </w:rPr>
            </w:pPr>
          </w:p>
        </w:tc>
        <w:tc>
          <w:tcPr>
            <w:tcW w:w="1834" w:type="dxa"/>
            <w:shd w:val="clear" w:color="auto" w:fill="D9E2F3" w:themeFill="accent1" w:themeFillTint="33"/>
          </w:tcPr>
          <w:p w14:paraId="6B7D9CA8" w14:textId="77777777" w:rsidR="00F26468" w:rsidRPr="00F2646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Š3</w:t>
            </w:r>
          </w:p>
          <w:p w14:paraId="0775B3A9" w14:textId="4CEFC527" w:rsidR="00F26468" w:rsidRPr="00C6295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TA2</w:t>
            </w:r>
          </w:p>
        </w:tc>
        <w:tc>
          <w:tcPr>
            <w:tcW w:w="721" w:type="dxa"/>
            <w:shd w:val="clear" w:color="auto" w:fill="D9E2F3" w:themeFill="accent1" w:themeFillTint="33"/>
          </w:tcPr>
          <w:p w14:paraId="32EBC696" w14:textId="0741EEE0" w:rsidR="00F26468" w:rsidRPr="00C62958" w:rsidRDefault="00F26468" w:rsidP="00F26468">
            <w:pPr>
              <w:jc w:val="center"/>
              <w:rPr>
                <w:rFonts w:asciiTheme="minorHAnsi" w:hAnsiTheme="minorHAnsi" w:cstheme="minorHAnsi"/>
                <w:sz w:val="21"/>
                <w:szCs w:val="21"/>
              </w:rPr>
            </w:pPr>
            <w:r w:rsidRPr="00C62958">
              <w:rPr>
                <w:rFonts w:asciiTheme="minorHAnsi" w:hAnsiTheme="minorHAnsi" w:cstheme="minorHAnsi"/>
                <w:sz w:val="21"/>
                <w:szCs w:val="21"/>
              </w:rPr>
              <w:t>5</w:t>
            </w:r>
          </w:p>
          <w:p w14:paraId="1A2E24E3" w14:textId="77777777" w:rsidR="00F26468" w:rsidRPr="00C62958" w:rsidRDefault="00F26468" w:rsidP="00F26468">
            <w:pPr>
              <w:jc w:val="center"/>
              <w:rPr>
                <w:rFonts w:asciiTheme="minorHAnsi" w:hAnsiTheme="minorHAnsi" w:cstheme="minorHAnsi"/>
                <w:sz w:val="21"/>
                <w:szCs w:val="21"/>
              </w:rPr>
            </w:pPr>
          </w:p>
          <w:p w14:paraId="27F6B237" w14:textId="77777777" w:rsidR="00F26468" w:rsidRPr="00C62958" w:rsidRDefault="00F26468" w:rsidP="00F26468">
            <w:pPr>
              <w:contextualSpacing/>
              <w:jc w:val="center"/>
              <w:rPr>
                <w:rFonts w:asciiTheme="minorHAnsi" w:hAnsiTheme="minorHAnsi" w:cstheme="minorHAnsi"/>
                <w:sz w:val="21"/>
                <w:szCs w:val="21"/>
              </w:rPr>
            </w:pPr>
          </w:p>
        </w:tc>
        <w:tc>
          <w:tcPr>
            <w:tcW w:w="1558" w:type="dxa"/>
            <w:vAlign w:val="center"/>
          </w:tcPr>
          <w:p w14:paraId="3E1FA32D" w14:textId="77777777" w:rsidR="00F26468" w:rsidRPr="00C62958" w:rsidRDefault="00F26468" w:rsidP="00F26468">
            <w:pPr>
              <w:contextualSpacing/>
              <w:jc w:val="center"/>
              <w:rPr>
                <w:rFonts w:asciiTheme="minorHAnsi" w:hAnsiTheme="minorHAnsi" w:cstheme="minorHAnsi"/>
                <w:sz w:val="21"/>
                <w:szCs w:val="21"/>
              </w:rPr>
            </w:pPr>
          </w:p>
        </w:tc>
        <w:tc>
          <w:tcPr>
            <w:tcW w:w="1557" w:type="dxa"/>
            <w:vAlign w:val="center"/>
          </w:tcPr>
          <w:p w14:paraId="5EC3BBDB" w14:textId="77777777" w:rsidR="00F26468" w:rsidRPr="00C62958" w:rsidRDefault="00F26468" w:rsidP="00F26468">
            <w:pPr>
              <w:contextualSpacing/>
              <w:jc w:val="center"/>
              <w:rPr>
                <w:rFonts w:asciiTheme="minorHAnsi" w:hAnsiTheme="minorHAnsi" w:cstheme="minorHAnsi"/>
                <w:sz w:val="21"/>
                <w:szCs w:val="21"/>
              </w:rPr>
            </w:pPr>
          </w:p>
        </w:tc>
      </w:tr>
      <w:tr w:rsidR="00F26468" w:rsidRPr="00F26468" w14:paraId="1F50FDE2" w14:textId="77777777" w:rsidTr="00DC1F9E">
        <w:tc>
          <w:tcPr>
            <w:tcW w:w="487" w:type="dxa"/>
            <w:shd w:val="clear" w:color="auto" w:fill="D9E2F3" w:themeFill="accent1" w:themeFillTint="33"/>
            <w:vAlign w:val="center"/>
          </w:tcPr>
          <w:p w14:paraId="7C915658" w14:textId="7FD58252" w:rsidR="00F26468" w:rsidRPr="00C62958" w:rsidRDefault="00F26468" w:rsidP="00F26468">
            <w:pPr>
              <w:contextualSpacing/>
              <w:jc w:val="both"/>
              <w:rPr>
                <w:rFonts w:asciiTheme="minorHAnsi" w:hAnsiTheme="minorHAnsi" w:cstheme="minorHAnsi"/>
                <w:sz w:val="21"/>
                <w:szCs w:val="21"/>
              </w:rPr>
            </w:pPr>
            <w:r w:rsidRPr="00C62958">
              <w:rPr>
                <w:rFonts w:asciiTheme="minorHAnsi" w:hAnsiTheme="minorHAnsi" w:cstheme="minorHAnsi"/>
                <w:sz w:val="21"/>
                <w:szCs w:val="21"/>
              </w:rPr>
              <w:t>14</w:t>
            </w:r>
          </w:p>
        </w:tc>
        <w:tc>
          <w:tcPr>
            <w:tcW w:w="1710" w:type="dxa"/>
            <w:shd w:val="clear" w:color="auto" w:fill="D9E2F3" w:themeFill="accent1" w:themeFillTint="33"/>
          </w:tcPr>
          <w:p w14:paraId="38282D6B"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Kamertonų rinkinys</w:t>
            </w:r>
          </w:p>
          <w:p w14:paraId="6EAA7224" w14:textId="77777777" w:rsidR="00F26468" w:rsidRPr="00C62958" w:rsidRDefault="00F26468" w:rsidP="00F26468">
            <w:pPr>
              <w:contextualSpacing/>
              <w:jc w:val="both"/>
              <w:rPr>
                <w:rFonts w:asciiTheme="minorHAnsi" w:hAnsiTheme="minorHAnsi" w:cstheme="minorHAnsi"/>
                <w:sz w:val="21"/>
                <w:szCs w:val="21"/>
              </w:rPr>
            </w:pPr>
          </w:p>
        </w:tc>
        <w:tc>
          <w:tcPr>
            <w:tcW w:w="3757" w:type="dxa"/>
            <w:shd w:val="clear" w:color="auto" w:fill="D9E2F3" w:themeFill="accent1" w:themeFillTint="33"/>
          </w:tcPr>
          <w:p w14:paraId="6F3CAEB1"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Kiekvieną rinkinį turi sudaryti ne mažiau kaip 4 kamertonai. </w:t>
            </w:r>
          </w:p>
          <w:p w14:paraId="0606C14D"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Kamertonai turi būti pritvirtinti ant medinių dėžučių,</w:t>
            </w:r>
          </w:p>
          <w:p w14:paraId="4C326A55"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juos turi būti galima nuo dėžučių nuimti.</w:t>
            </w:r>
          </w:p>
          <w:p w14:paraId="45262408"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Kamertonai turi būti skirtingo ilgio ir skirtingo skambėjimo dažnio.</w:t>
            </w:r>
          </w:p>
          <w:p w14:paraId="634128FC"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lastRenderedPageBreak/>
              <w:t>Turi būti pateiktas minkštas plaktukas kamertonų skambesiui išgauti.</w:t>
            </w:r>
          </w:p>
          <w:p w14:paraId="1BE9B8CE" w14:textId="55CE42D5" w:rsidR="00F26468" w:rsidRPr="00C62958" w:rsidRDefault="00F26468" w:rsidP="00F26468">
            <w:pPr>
              <w:jc w:val="both"/>
              <w:rPr>
                <w:rFonts w:asciiTheme="minorHAnsi" w:hAnsiTheme="minorHAnsi" w:cstheme="minorHAnsi"/>
                <w:sz w:val="21"/>
                <w:szCs w:val="21"/>
              </w:rPr>
            </w:pPr>
            <w:r w:rsidRPr="00C62958">
              <w:rPr>
                <w:rFonts w:asciiTheme="minorHAnsi" w:hAnsiTheme="minorHAnsi" w:cstheme="minorHAnsi"/>
                <w:sz w:val="21"/>
                <w:szCs w:val="21"/>
              </w:rPr>
              <w:t>Garantija ne mažiau kaip 24 mėnesiai nuo prekių perdavimo-priėmimo akto pasirašymo dienos.</w:t>
            </w:r>
          </w:p>
        </w:tc>
        <w:tc>
          <w:tcPr>
            <w:tcW w:w="3685" w:type="dxa"/>
            <w:vAlign w:val="center"/>
          </w:tcPr>
          <w:p w14:paraId="706375B3" w14:textId="77777777" w:rsidR="00F26468" w:rsidRPr="00C62958" w:rsidRDefault="00F26468" w:rsidP="00F26468">
            <w:pPr>
              <w:contextualSpacing/>
              <w:jc w:val="both"/>
              <w:rPr>
                <w:rFonts w:asciiTheme="minorHAnsi" w:hAnsiTheme="minorHAnsi" w:cstheme="minorHAnsi"/>
                <w:sz w:val="21"/>
                <w:szCs w:val="21"/>
              </w:rPr>
            </w:pPr>
          </w:p>
        </w:tc>
        <w:tc>
          <w:tcPr>
            <w:tcW w:w="1834" w:type="dxa"/>
            <w:shd w:val="clear" w:color="auto" w:fill="D9E2F3" w:themeFill="accent1" w:themeFillTint="33"/>
          </w:tcPr>
          <w:p w14:paraId="6C757E88" w14:textId="256B4734" w:rsidR="00F26468" w:rsidRPr="00C6295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A2</w:t>
            </w:r>
          </w:p>
        </w:tc>
        <w:tc>
          <w:tcPr>
            <w:tcW w:w="721" w:type="dxa"/>
            <w:shd w:val="clear" w:color="auto" w:fill="D9E2F3" w:themeFill="accent1" w:themeFillTint="33"/>
          </w:tcPr>
          <w:p w14:paraId="7749DB5F" w14:textId="497A1B48" w:rsidR="00F26468" w:rsidRPr="00C62958" w:rsidRDefault="00F26468" w:rsidP="00F26468">
            <w:pPr>
              <w:jc w:val="center"/>
              <w:rPr>
                <w:rFonts w:asciiTheme="minorHAnsi" w:hAnsiTheme="minorHAnsi" w:cstheme="minorHAnsi"/>
                <w:sz w:val="21"/>
                <w:szCs w:val="21"/>
              </w:rPr>
            </w:pPr>
            <w:r w:rsidRPr="00C62958">
              <w:rPr>
                <w:rFonts w:asciiTheme="minorHAnsi" w:hAnsiTheme="minorHAnsi" w:cstheme="minorHAnsi"/>
                <w:sz w:val="21"/>
                <w:szCs w:val="21"/>
              </w:rPr>
              <w:t xml:space="preserve">2 </w:t>
            </w:r>
          </w:p>
          <w:p w14:paraId="6771D394" w14:textId="77777777" w:rsidR="00F26468" w:rsidRPr="00C62958" w:rsidRDefault="00F26468" w:rsidP="00F26468">
            <w:pPr>
              <w:jc w:val="center"/>
              <w:rPr>
                <w:rFonts w:asciiTheme="minorHAnsi" w:hAnsiTheme="minorHAnsi" w:cstheme="minorHAnsi"/>
                <w:sz w:val="21"/>
                <w:szCs w:val="21"/>
              </w:rPr>
            </w:pPr>
          </w:p>
          <w:p w14:paraId="32A73D14" w14:textId="77777777" w:rsidR="00F26468" w:rsidRPr="00C62958" w:rsidRDefault="00F26468" w:rsidP="00F26468">
            <w:pPr>
              <w:contextualSpacing/>
              <w:jc w:val="center"/>
              <w:rPr>
                <w:rFonts w:asciiTheme="minorHAnsi" w:hAnsiTheme="minorHAnsi" w:cstheme="minorHAnsi"/>
                <w:sz w:val="21"/>
                <w:szCs w:val="21"/>
              </w:rPr>
            </w:pPr>
          </w:p>
        </w:tc>
        <w:tc>
          <w:tcPr>
            <w:tcW w:w="1558" w:type="dxa"/>
            <w:vAlign w:val="center"/>
          </w:tcPr>
          <w:p w14:paraId="54DEF537" w14:textId="77777777" w:rsidR="00F26468" w:rsidRPr="00C62958" w:rsidRDefault="00F26468" w:rsidP="00F26468">
            <w:pPr>
              <w:contextualSpacing/>
              <w:jc w:val="center"/>
              <w:rPr>
                <w:rFonts w:asciiTheme="minorHAnsi" w:hAnsiTheme="minorHAnsi" w:cstheme="minorHAnsi"/>
                <w:sz w:val="21"/>
                <w:szCs w:val="21"/>
              </w:rPr>
            </w:pPr>
          </w:p>
        </w:tc>
        <w:tc>
          <w:tcPr>
            <w:tcW w:w="1557" w:type="dxa"/>
            <w:vAlign w:val="center"/>
          </w:tcPr>
          <w:p w14:paraId="08722DBA" w14:textId="77777777" w:rsidR="00F26468" w:rsidRPr="00C62958" w:rsidRDefault="00F26468" w:rsidP="00F26468">
            <w:pPr>
              <w:contextualSpacing/>
              <w:jc w:val="center"/>
              <w:rPr>
                <w:rFonts w:asciiTheme="minorHAnsi" w:hAnsiTheme="minorHAnsi" w:cstheme="minorHAnsi"/>
                <w:sz w:val="21"/>
                <w:szCs w:val="21"/>
              </w:rPr>
            </w:pPr>
          </w:p>
        </w:tc>
      </w:tr>
      <w:tr w:rsidR="00F26468" w:rsidRPr="00F26468" w14:paraId="4CBA4719" w14:textId="77777777" w:rsidTr="00DC1F9E">
        <w:tc>
          <w:tcPr>
            <w:tcW w:w="487" w:type="dxa"/>
            <w:shd w:val="clear" w:color="auto" w:fill="D9E2F3" w:themeFill="accent1" w:themeFillTint="33"/>
            <w:vAlign w:val="center"/>
          </w:tcPr>
          <w:p w14:paraId="01287B41" w14:textId="6944A3BB" w:rsidR="00F26468" w:rsidRPr="00C62958" w:rsidRDefault="00F26468" w:rsidP="00F26468">
            <w:pPr>
              <w:contextualSpacing/>
              <w:jc w:val="both"/>
              <w:rPr>
                <w:rFonts w:asciiTheme="minorHAnsi" w:hAnsiTheme="minorHAnsi" w:cstheme="minorHAnsi"/>
                <w:sz w:val="21"/>
                <w:szCs w:val="21"/>
              </w:rPr>
            </w:pPr>
            <w:r w:rsidRPr="00C62958">
              <w:rPr>
                <w:rFonts w:asciiTheme="minorHAnsi" w:hAnsiTheme="minorHAnsi" w:cstheme="minorHAnsi"/>
                <w:sz w:val="21"/>
                <w:szCs w:val="21"/>
              </w:rPr>
              <w:t>15</w:t>
            </w:r>
          </w:p>
        </w:tc>
        <w:tc>
          <w:tcPr>
            <w:tcW w:w="1710" w:type="dxa"/>
            <w:shd w:val="clear" w:color="auto" w:fill="D9E2F3" w:themeFill="accent1" w:themeFillTint="33"/>
          </w:tcPr>
          <w:p w14:paraId="090D3047" w14:textId="786327C7" w:rsidR="00F26468" w:rsidRPr="00C62958" w:rsidRDefault="00F26468" w:rsidP="00F26468">
            <w:pPr>
              <w:contextualSpacing/>
              <w:jc w:val="both"/>
              <w:rPr>
                <w:rFonts w:asciiTheme="minorHAnsi" w:hAnsiTheme="minorHAnsi" w:cstheme="minorHAnsi"/>
                <w:sz w:val="21"/>
                <w:szCs w:val="21"/>
              </w:rPr>
            </w:pPr>
            <w:r w:rsidRPr="00C62958">
              <w:rPr>
                <w:rFonts w:asciiTheme="minorHAnsi" w:hAnsiTheme="minorHAnsi" w:cstheme="minorHAnsi"/>
                <w:color w:val="022331"/>
                <w:sz w:val="21"/>
                <w:szCs w:val="21"/>
              </w:rPr>
              <w:t>Svertas</w:t>
            </w:r>
            <w:r w:rsidRPr="00C62958">
              <w:rPr>
                <w:rFonts w:asciiTheme="minorHAnsi" w:hAnsiTheme="minorHAnsi" w:cstheme="minorHAnsi"/>
                <w:noProof/>
                <w:color w:val="000000"/>
                <w:sz w:val="21"/>
                <w:szCs w:val="21"/>
              </w:rPr>
              <w:t xml:space="preserve"> </w:t>
            </w:r>
          </w:p>
        </w:tc>
        <w:tc>
          <w:tcPr>
            <w:tcW w:w="3757" w:type="dxa"/>
            <w:shd w:val="clear" w:color="auto" w:fill="D9E2F3" w:themeFill="accent1" w:themeFillTint="33"/>
          </w:tcPr>
          <w:p w14:paraId="64E6C5CF"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Kiekvienas svertas turi atitikt nurodytus reikalavimus:</w:t>
            </w:r>
          </w:p>
          <w:p w14:paraId="043F8DA4"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Demonstracinis svertas turi būti tvirtinamas prie siūlomo stovo.</w:t>
            </w:r>
          </w:p>
          <w:p w14:paraId="15296E39"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Sverto turi būti ne trumpesnis kaip 1 m. </w:t>
            </w:r>
          </w:p>
          <w:p w14:paraId="71764989"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Skylutės svareliams tvirtinti turi būti padarytos kas 50 mm.</w:t>
            </w:r>
          </w:p>
          <w:p w14:paraId="61EFFBE3"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Svertas turi būti sugraduotas (surašyti skaičiai) arba tarpai tarp skylučių turi būti pažymėti skirtinga spalva (iš viso dvi spalvos).</w:t>
            </w:r>
          </w:p>
          <w:p w14:paraId="4E9F1BB1" w14:textId="77777777" w:rsidR="00F26468" w:rsidRPr="00C62958" w:rsidRDefault="00F26468" w:rsidP="00F26468">
            <w:pPr>
              <w:rPr>
                <w:rFonts w:asciiTheme="minorHAnsi" w:hAnsiTheme="minorHAnsi" w:cstheme="minorHAnsi"/>
                <w:sz w:val="21"/>
                <w:szCs w:val="21"/>
                <w:highlight w:val="green"/>
              </w:rPr>
            </w:pPr>
            <w:r w:rsidRPr="00C62958">
              <w:rPr>
                <w:rFonts w:asciiTheme="minorHAnsi" w:hAnsiTheme="minorHAnsi" w:cstheme="minorHAnsi"/>
                <w:sz w:val="21"/>
                <w:szCs w:val="21"/>
              </w:rPr>
              <w:t>- Prie sverto turi būti pritvirtinta rodyklė ir graduota skalė. Sverto rodyklė į abi puses turi rodyti sverto nukrypimą nuo horizontaliosios pusiausvyros padėties.</w:t>
            </w:r>
          </w:p>
          <w:p w14:paraId="48F6222D"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Papildomai turi būti pateiktas siūlomam svertui tinkantis svareliu rinkinys:</w:t>
            </w:r>
          </w:p>
          <w:p w14:paraId="258A0020"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Rinkinyje turi būti ne mažiau kaip 10 svarelių, kurių (kiekvieno) masė po 50 g.</w:t>
            </w:r>
          </w:p>
          <w:p w14:paraId="3A33950E"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Svareliai turi turėti po du kabliukus - pritaikyti juos kabinti vieną prie kito.</w:t>
            </w:r>
          </w:p>
          <w:p w14:paraId="67EA1439"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Svareliai turi būti sudėti į dėžutę.</w:t>
            </w:r>
          </w:p>
          <w:p w14:paraId="1A16BC41"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Siūlomas svertas turi būti parengtas naudojimui, turi būti pateikti visi reikalingi priedai, tvirtinimo elementai ar kabliukai. </w:t>
            </w:r>
          </w:p>
          <w:p w14:paraId="7540D284"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Atskiri rinkinio elementai tarpusavyje turi būti techniškai suderinti.</w:t>
            </w:r>
          </w:p>
          <w:p w14:paraId="5A01C818" w14:textId="52D9080A" w:rsidR="00F26468" w:rsidRPr="00C62958" w:rsidRDefault="00F26468" w:rsidP="00F26468">
            <w:pPr>
              <w:jc w:val="both"/>
              <w:rPr>
                <w:rFonts w:asciiTheme="minorHAnsi" w:hAnsiTheme="minorHAnsi" w:cstheme="minorHAnsi"/>
                <w:sz w:val="21"/>
                <w:szCs w:val="21"/>
              </w:rPr>
            </w:pPr>
            <w:r w:rsidRPr="00C62958">
              <w:rPr>
                <w:rFonts w:asciiTheme="minorHAnsi" w:hAnsiTheme="minorHAnsi" w:cstheme="minorHAnsi"/>
                <w:sz w:val="21"/>
                <w:szCs w:val="21"/>
              </w:rPr>
              <w:t>Garantija ne mažiau kaip 24 mėnesiai nuo prekių perdavimo-priėmimo akto pasirašymo dienos.</w:t>
            </w:r>
          </w:p>
        </w:tc>
        <w:tc>
          <w:tcPr>
            <w:tcW w:w="3685" w:type="dxa"/>
            <w:vAlign w:val="center"/>
          </w:tcPr>
          <w:p w14:paraId="11661DD2" w14:textId="77777777" w:rsidR="00F26468" w:rsidRPr="00C62958" w:rsidRDefault="00F26468" w:rsidP="00F26468">
            <w:pPr>
              <w:contextualSpacing/>
              <w:jc w:val="both"/>
              <w:rPr>
                <w:rFonts w:asciiTheme="minorHAnsi" w:hAnsiTheme="minorHAnsi" w:cstheme="minorHAnsi"/>
                <w:sz w:val="21"/>
                <w:szCs w:val="21"/>
              </w:rPr>
            </w:pPr>
          </w:p>
        </w:tc>
        <w:tc>
          <w:tcPr>
            <w:tcW w:w="1834" w:type="dxa"/>
            <w:shd w:val="clear" w:color="auto" w:fill="D9E2F3" w:themeFill="accent1" w:themeFillTint="33"/>
          </w:tcPr>
          <w:p w14:paraId="518ECD40" w14:textId="1F976E29" w:rsidR="00F26468" w:rsidRPr="00C6295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A5</w:t>
            </w:r>
          </w:p>
        </w:tc>
        <w:tc>
          <w:tcPr>
            <w:tcW w:w="721" w:type="dxa"/>
            <w:shd w:val="clear" w:color="auto" w:fill="D9E2F3" w:themeFill="accent1" w:themeFillTint="33"/>
          </w:tcPr>
          <w:p w14:paraId="14CECF93" w14:textId="72841E64" w:rsidR="00F26468" w:rsidRPr="00C62958" w:rsidRDefault="00F26468" w:rsidP="00F26468">
            <w:pPr>
              <w:jc w:val="center"/>
              <w:rPr>
                <w:rFonts w:asciiTheme="minorHAnsi" w:hAnsiTheme="minorHAnsi" w:cstheme="minorHAnsi"/>
                <w:sz w:val="21"/>
                <w:szCs w:val="21"/>
              </w:rPr>
            </w:pPr>
            <w:r w:rsidRPr="00C62958">
              <w:rPr>
                <w:rFonts w:asciiTheme="minorHAnsi" w:hAnsiTheme="minorHAnsi" w:cstheme="minorHAnsi"/>
                <w:sz w:val="21"/>
                <w:szCs w:val="21"/>
              </w:rPr>
              <w:t xml:space="preserve">5 </w:t>
            </w:r>
          </w:p>
          <w:p w14:paraId="5CFE0913" w14:textId="77777777" w:rsidR="00F26468" w:rsidRPr="00C62958" w:rsidRDefault="00F26468" w:rsidP="00F26468">
            <w:pPr>
              <w:jc w:val="center"/>
              <w:rPr>
                <w:rFonts w:asciiTheme="minorHAnsi" w:hAnsiTheme="minorHAnsi" w:cstheme="minorHAnsi"/>
                <w:sz w:val="21"/>
                <w:szCs w:val="21"/>
              </w:rPr>
            </w:pPr>
          </w:p>
          <w:p w14:paraId="1592BC09" w14:textId="77777777" w:rsidR="00F26468" w:rsidRPr="00C62958" w:rsidRDefault="00F26468" w:rsidP="00F26468">
            <w:pPr>
              <w:contextualSpacing/>
              <w:jc w:val="center"/>
              <w:rPr>
                <w:rFonts w:asciiTheme="minorHAnsi" w:hAnsiTheme="minorHAnsi" w:cstheme="minorHAnsi"/>
                <w:sz w:val="21"/>
                <w:szCs w:val="21"/>
              </w:rPr>
            </w:pPr>
          </w:p>
        </w:tc>
        <w:tc>
          <w:tcPr>
            <w:tcW w:w="1558" w:type="dxa"/>
            <w:vAlign w:val="center"/>
          </w:tcPr>
          <w:p w14:paraId="39446855" w14:textId="77777777" w:rsidR="00F26468" w:rsidRPr="00C62958" w:rsidRDefault="00F26468" w:rsidP="00F26468">
            <w:pPr>
              <w:contextualSpacing/>
              <w:jc w:val="center"/>
              <w:rPr>
                <w:rFonts w:asciiTheme="minorHAnsi" w:hAnsiTheme="minorHAnsi" w:cstheme="minorHAnsi"/>
                <w:sz w:val="21"/>
                <w:szCs w:val="21"/>
              </w:rPr>
            </w:pPr>
          </w:p>
        </w:tc>
        <w:tc>
          <w:tcPr>
            <w:tcW w:w="1557" w:type="dxa"/>
            <w:vAlign w:val="center"/>
          </w:tcPr>
          <w:p w14:paraId="10634E29" w14:textId="77777777" w:rsidR="00F26468" w:rsidRPr="00C62958" w:rsidRDefault="00F26468" w:rsidP="00F26468">
            <w:pPr>
              <w:contextualSpacing/>
              <w:jc w:val="center"/>
              <w:rPr>
                <w:rFonts w:asciiTheme="minorHAnsi" w:hAnsiTheme="minorHAnsi" w:cstheme="minorHAnsi"/>
                <w:sz w:val="21"/>
                <w:szCs w:val="21"/>
              </w:rPr>
            </w:pPr>
          </w:p>
        </w:tc>
      </w:tr>
      <w:tr w:rsidR="00F26468" w:rsidRPr="00F26468" w14:paraId="4E094F74" w14:textId="77777777" w:rsidTr="00DC1F9E">
        <w:tc>
          <w:tcPr>
            <w:tcW w:w="487" w:type="dxa"/>
            <w:shd w:val="clear" w:color="auto" w:fill="D9E2F3" w:themeFill="accent1" w:themeFillTint="33"/>
            <w:vAlign w:val="center"/>
          </w:tcPr>
          <w:p w14:paraId="21465982" w14:textId="7AD4160A" w:rsidR="00F26468" w:rsidRPr="00C62958" w:rsidRDefault="00F26468" w:rsidP="00F26468">
            <w:pPr>
              <w:contextualSpacing/>
              <w:jc w:val="both"/>
              <w:rPr>
                <w:rFonts w:asciiTheme="minorHAnsi" w:hAnsiTheme="minorHAnsi" w:cstheme="minorHAnsi"/>
                <w:sz w:val="21"/>
                <w:szCs w:val="21"/>
              </w:rPr>
            </w:pPr>
            <w:r w:rsidRPr="00C62958">
              <w:rPr>
                <w:rFonts w:asciiTheme="minorHAnsi" w:hAnsiTheme="minorHAnsi" w:cstheme="minorHAnsi"/>
                <w:sz w:val="21"/>
                <w:szCs w:val="21"/>
              </w:rPr>
              <w:lastRenderedPageBreak/>
              <w:t>16</w:t>
            </w:r>
          </w:p>
        </w:tc>
        <w:tc>
          <w:tcPr>
            <w:tcW w:w="1710" w:type="dxa"/>
            <w:shd w:val="clear" w:color="auto" w:fill="D9E2F3" w:themeFill="accent1" w:themeFillTint="33"/>
          </w:tcPr>
          <w:p w14:paraId="22E49862" w14:textId="0EF9E931" w:rsidR="00F26468" w:rsidRPr="00C62958" w:rsidRDefault="00F26468" w:rsidP="00F26468">
            <w:pPr>
              <w:contextualSpacing/>
              <w:jc w:val="both"/>
              <w:rPr>
                <w:rFonts w:asciiTheme="minorHAnsi" w:hAnsiTheme="minorHAnsi" w:cstheme="minorHAnsi"/>
                <w:sz w:val="21"/>
                <w:szCs w:val="21"/>
              </w:rPr>
            </w:pPr>
            <w:r w:rsidRPr="00C62958">
              <w:rPr>
                <w:rFonts w:asciiTheme="minorHAnsi" w:hAnsiTheme="minorHAnsi" w:cstheme="minorHAnsi"/>
                <w:color w:val="000000"/>
                <w:sz w:val="21"/>
                <w:szCs w:val="21"/>
              </w:rPr>
              <w:t>Šilumokaitis</w:t>
            </w:r>
          </w:p>
        </w:tc>
        <w:tc>
          <w:tcPr>
            <w:tcW w:w="3757" w:type="dxa"/>
            <w:shd w:val="clear" w:color="auto" w:fill="D9E2F3" w:themeFill="accent1" w:themeFillTint="33"/>
          </w:tcPr>
          <w:p w14:paraId="6B164BA9"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Šilumokaitis skirtas nustatyti skysčių ir kietų kūnų specifinę šiluminę talpą.</w:t>
            </w:r>
          </w:p>
          <w:p w14:paraId="51617F0A"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Kiekvienas </w:t>
            </w:r>
            <w:r w:rsidRPr="00C62958">
              <w:rPr>
                <w:rFonts w:asciiTheme="minorHAnsi" w:hAnsiTheme="minorHAnsi" w:cstheme="minorHAnsi"/>
                <w:color w:val="000000"/>
                <w:sz w:val="21"/>
                <w:szCs w:val="21"/>
              </w:rPr>
              <w:t xml:space="preserve">šilumokaitis </w:t>
            </w:r>
            <w:r w:rsidRPr="00C62958">
              <w:rPr>
                <w:rFonts w:asciiTheme="minorHAnsi" w:hAnsiTheme="minorHAnsi" w:cstheme="minorHAnsi"/>
                <w:sz w:val="21"/>
                <w:szCs w:val="21"/>
              </w:rPr>
              <w:t>turi atitikti nurodytus reikalavimus:</w:t>
            </w:r>
          </w:p>
          <w:p w14:paraId="24538B29"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Šilumokaitis turi būti aliuminis, plokščiu dugnu.</w:t>
            </w:r>
          </w:p>
          <w:p w14:paraId="340E6648"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w:t>
            </w:r>
            <w:r w:rsidRPr="00C62958">
              <w:rPr>
                <w:rFonts w:asciiTheme="minorHAnsi" w:hAnsiTheme="minorHAnsi" w:cstheme="minorHAnsi"/>
                <w:color w:val="000000"/>
                <w:sz w:val="21"/>
                <w:szCs w:val="21"/>
              </w:rPr>
              <w:t xml:space="preserve">Šilumokaitį </w:t>
            </w:r>
            <w:r w:rsidRPr="00C62958">
              <w:rPr>
                <w:rFonts w:asciiTheme="minorHAnsi" w:hAnsiTheme="minorHAnsi" w:cstheme="minorHAnsi"/>
                <w:sz w:val="21"/>
                <w:szCs w:val="21"/>
              </w:rPr>
              <w:t>turi sudaryti du izoliuoti indai.</w:t>
            </w:r>
          </w:p>
          <w:p w14:paraId="2776AF73"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w:t>
            </w:r>
            <w:r w:rsidRPr="00C62958">
              <w:rPr>
                <w:rFonts w:asciiTheme="minorHAnsi" w:hAnsiTheme="minorHAnsi" w:cstheme="minorHAnsi"/>
                <w:color w:val="000000"/>
                <w:sz w:val="21"/>
                <w:szCs w:val="21"/>
              </w:rPr>
              <w:t xml:space="preserve">Šilumokaičio </w:t>
            </w:r>
            <w:r w:rsidRPr="00C62958">
              <w:rPr>
                <w:rFonts w:asciiTheme="minorHAnsi" w:hAnsiTheme="minorHAnsi" w:cstheme="minorHAnsi"/>
                <w:sz w:val="21"/>
                <w:szCs w:val="21"/>
              </w:rPr>
              <w:t>vidinė talpa ne mažesnė kaip 150 ml.</w:t>
            </w:r>
          </w:p>
          <w:p w14:paraId="0F3599B5"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Į šilumokaičio vidų turi būti galima patalpinti šildymo spiralę.</w:t>
            </w:r>
          </w:p>
          <w:p w14:paraId="165680CF"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Šilumokaičio  dangtelyje turi būti įrengtas skysčio maišiklis bei padaryta anga termometrui įstatyti.</w:t>
            </w:r>
          </w:p>
          <w:p w14:paraId="0F9846B1"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w:t>
            </w:r>
            <w:r w:rsidRPr="00C62958">
              <w:rPr>
                <w:rFonts w:asciiTheme="minorHAnsi" w:hAnsiTheme="minorHAnsi" w:cstheme="minorHAnsi"/>
                <w:color w:val="000000"/>
                <w:sz w:val="21"/>
                <w:szCs w:val="21"/>
              </w:rPr>
              <w:t>Šilumokaičio</w:t>
            </w:r>
            <w:r w:rsidRPr="00C62958">
              <w:rPr>
                <w:rFonts w:asciiTheme="minorHAnsi" w:hAnsiTheme="minorHAnsi" w:cstheme="minorHAnsi"/>
                <w:sz w:val="21"/>
                <w:szCs w:val="21"/>
              </w:rPr>
              <w:t xml:space="preserve"> šildymo ritės maitinimas – 6 V.</w:t>
            </w:r>
          </w:p>
          <w:p w14:paraId="36B6BE5F" w14:textId="5FDC9E55" w:rsidR="00F26468" w:rsidRPr="00C62958" w:rsidRDefault="00F26468" w:rsidP="00F26468">
            <w:pPr>
              <w:jc w:val="both"/>
              <w:rPr>
                <w:rFonts w:asciiTheme="minorHAnsi" w:hAnsiTheme="minorHAnsi" w:cstheme="minorHAnsi"/>
                <w:sz w:val="21"/>
                <w:szCs w:val="21"/>
              </w:rPr>
            </w:pPr>
            <w:r w:rsidRPr="00C62958">
              <w:rPr>
                <w:rFonts w:asciiTheme="minorHAnsi" w:hAnsiTheme="minorHAnsi" w:cstheme="minorHAnsi"/>
                <w:sz w:val="21"/>
                <w:szCs w:val="21"/>
              </w:rPr>
              <w:t xml:space="preserve"> Garantija 24 mėnesiai nuo prekių perdavimo-priėmimo akto pasirašymo dienos.</w:t>
            </w:r>
          </w:p>
        </w:tc>
        <w:tc>
          <w:tcPr>
            <w:tcW w:w="3685" w:type="dxa"/>
            <w:vAlign w:val="center"/>
          </w:tcPr>
          <w:p w14:paraId="1BB20307" w14:textId="77777777" w:rsidR="00F26468" w:rsidRPr="00C62958" w:rsidRDefault="00F26468" w:rsidP="00F26468">
            <w:pPr>
              <w:contextualSpacing/>
              <w:jc w:val="both"/>
              <w:rPr>
                <w:rFonts w:asciiTheme="minorHAnsi" w:hAnsiTheme="minorHAnsi" w:cstheme="minorHAnsi"/>
                <w:sz w:val="21"/>
                <w:szCs w:val="21"/>
              </w:rPr>
            </w:pPr>
          </w:p>
        </w:tc>
        <w:tc>
          <w:tcPr>
            <w:tcW w:w="1834" w:type="dxa"/>
            <w:shd w:val="clear" w:color="auto" w:fill="D9E2F3" w:themeFill="accent1" w:themeFillTint="33"/>
          </w:tcPr>
          <w:p w14:paraId="31A03894" w14:textId="0F69CD53" w:rsidR="00F26468" w:rsidRPr="00C6295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TA2</w:t>
            </w:r>
          </w:p>
        </w:tc>
        <w:tc>
          <w:tcPr>
            <w:tcW w:w="721" w:type="dxa"/>
            <w:shd w:val="clear" w:color="auto" w:fill="D9E2F3" w:themeFill="accent1" w:themeFillTint="33"/>
          </w:tcPr>
          <w:p w14:paraId="18AF1378" w14:textId="6E64F1E1" w:rsidR="00F26468" w:rsidRPr="00C62958" w:rsidRDefault="00F26468" w:rsidP="00F26468">
            <w:pPr>
              <w:jc w:val="center"/>
              <w:rPr>
                <w:rFonts w:asciiTheme="minorHAnsi" w:hAnsiTheme="minorHAnsi" w:cstheme="minorHAnsi"/>
                <w:sz w:val="21"/>
                <w:szCs w:val="21"/>
              </w:rPr>
            </w:pPr>
            <w:r w:rsidRPr="00C62958">
              <w:rPr>
                <w:rFonts w:asciiTheme="minorHAnsi" w:hAnsiTheme="minorHAnsi" w:cstheme="minorHAnsi"/>
                <w:sz w:val="21"/>
                <w:szCs w:val="21"/>
              </w:rPr>
              <w:t>2</w:t>
            </w:r>
          </w:p>
          <w:p w14:paraId="0F8A95D9" w14:textId="77777777" w:rsidR="00F26468" w:rsidRPr="00C62958" w:rsidRDefault="00F26468" w:rsidP="00F26468">
            <w:pPr>
              <w:jc w:val="center"/>
              <w:rPr>
                <w:rFonts w:asciiTheme="minorHAnsi" w:hAnsiTheme="minorHAnsi" w:cstheme="minorHAnsi"/>
                <w:sz w:val="21"/>
                <w:szCs w:val="21"/>
              </w:rPr>
            </w:pPr>
          </w:p>
          <w:p w14:paraId="172AE615" w14:textId="77777777" w:rsidR="00F26468" w:rsidRPr="00C62958" w:rsidRDefault="00F26468" w:rsidP="00F26468">
            <w:pPr>
              <w:contextualSpacing/>
              <w:jc w:val="center"/>
              <w:rPr>
                <w:rFonts w:asciiTheme="minorHAnsi" w:hAnsiTheme="minorHAnsi" w:cstheme="minorHAnsi"/>
                <w:sz w:val="21"/>
                <w:szCs w:val="21"/>
              </w:rPr>
            </w:pPr>
          </w:p>
        </w:tc>
        <w:tc>
          <w:tcPr>
            <w:tcW w:w="1558" w:type="dxa"/>
            <w:vAlign w:val="center"/>
          </w:tcPr>
          <w:p w14:paraId="63C9727E" w14:textId="77777777" w:rsidR="00F26468" w:rsidRPr="00C62958" w:rsidRDefault="00F26468" w:rsidP="00F26468">
            <w:pPr>
              <w:contextualSpacing/>
              <w:jc w:val="center"/>
              <w:rPr>
                <w:rFonts w:asciiTheme="minorHAnsi" w:hAnsiTheme="minorHAnsi" w:cstheme="minorHAnsi"/>
                <w:sz w:val="21"/>
                <w:szCs w:val="21"/>
              </w:rPr>
            </w:pPr>
          </w:p>
        </w:tc>
        <w:tc>
          <w:tcPr>
            <w:tcW w:w="1557" w:type="dxa"/>
            <w:vAlign w:val="center"/>
          </w:tcPr>
          <w:p w14:paraId="423A34D3" w14:textId="77777777" w:rsidR="00F26468" w:rsidRPr="00C62958" w:rsidRDefault="00F26468" w:rsidP="00F26468">
            <w:pPr>
              <w:contextualSpacing/>
              <w:jc w:val="center"/>
              <w:rPr>
                <w:rFonts w:asciiTheme="minorHAnsi" w:hAnsiTheme="minorHAnsi" w:cstheme="minorHAnsi"/>
                <w:sz w:val="21"/>
                <w:szCs w:val="21"/>
              </w:rPr>
            </w:pPr>
          </w:p>
        </w:tc>
      </w:tr>
      <w:tr w:rsidR="00F26468" w:rsidRPr="00F26468" w14:paraId="42A20ED8" w14:textId="77777777" w:rsidTr="00DC1F9E">
        <w:tc>
          <w:tcPr>
            <w:tcW w:w="487" w:type="dxa"/>
            <w:shd w:val="clear" w:color="auto" w:fill="D9E2F3" w:themeFill="accent1" w:themeFillTint="33"/>
            <w:vAlign w:val="center"/>
          </w:tcPr>
          <w:p w14:paraId="5639F5F2" w14:textId="016DD631" w:rsidR="00F26468" w:rsidRPr="00C62958" w:rsidRDefault="00F26468" w:rsidP="00F26468">
            <w:pPr>
              <w:contextualSpacing/>
              <w:jc w:val="both"/>
              <w:rPr>
                <w:rFonts w:asciiTheme="minorHAnsi" w:hAnsiTheme="minorHAnsi" w:cstheme="minorHAnsi"/>
                <w:sz w:val="21"/>
                <w:szCs w:val="21"/>
              </w:rPr>
            </w:pPr>
            <w:r w:rsidRPr="00C62958">
              <w:rPr>
                <w:rFonts w:asciiTheme="minorHAnsi" w:hAnsiTheme="minorHAnsi" w:cstheme="minorHAnsi"/>
                <w:sz w:val="21"/>
                <w:szCs w:val="21"/>
              </w:rPr>
              <w:t>17</w:t>
            </w:r>
          </w:p>
        </w:tc>
        <w:tc>
          <w:tcPr>
            <w:tcW w:w="1710" w:type="dxa"/>
            <w:shd w:val="clear" w:color="auto" w:fill="D9E2F3" w:themeFill="accent1" w:themeFillTint="33"/>
          </w:tcPr>
          <w:p w14:paraId="089D38D5" w14:textId="2473C5DC" w:rsidR="00F26468" w:rsidRPr="00C62958" w:rsidRDefault="00F26468" w:rsidP="00F26468">
            <w:pPr>
              <w:contextualSpacing/>
              <w:jc w:val="both"/>
              <w:rPr>
                <w:rFonts w:asciiTheme="minorHAnsi" w:hAnsiTheme="minorHAnsi" w:cstheme="minorHAnsi"/>
                <w:sz w:val="21"/>
                <w:szCs w:val="21"/>
              </w:rPr>
            </w:pPr>
            <w:r w:rsidRPr="00C62958">
              <w:rPr>
                <w:rFonts w:asciiTheme="minorHAnsi" w:hAnsiTheme="minorHAnsi" w:cstheme="minorHAnsi"/>
                <w:color w:val="000000"/>
                <w:sz w:val="21"/>
                <w:szCs w:val="21"/>
              </w:rPr>
              <w:t>Eterinių aliejų nustatymo įrenginys 1</w:t>
            </w:r>
          </w:p>
        </w:tc>
        <w:tc>
          <w:tcPr>
            <w:tcW w:w="3757" w:type="dxa"/>
            <w:shd w:val="clear" w:color="auto" w:fill="D9E2F3" w:themeFill="accent1" w:themeFillTint="33"/>
          </w:tcPr>
          <w:p w14:paraId="2DB31F43"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Eterinių aliejų nustatymo įrenginys, kai tankis mažesnis už vandens tankį.</w:t>
            </w:r>
          </w:p>
          <w:p w14:paraId="4BC314E5"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Kiekvienas įrenginys turi atitikti nurodytus reikalavimus:</w:t>
            </w:r>
          </w:p>
          <w:p w14:paraId="160580F1"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Įrenginys turi būti pagamintas iš </w:t>
            </w:r>
            <w:proofErr w:type="spellStart"/>
            <w:r w:rsidRPr="00C62958">
              <w:rPr>
                <w:rFonts w:asciiTheme="minorHAnsi" w:hAnsiTheme="minorHAnsi" w:cstheme="minorHAnsi"/>
                <w:sz w:val="21"/>
                <w:szCs w:val="21"/>
              </w:rPr>
              <w:t>borosilikatinio</w:t>
            </w:r>
            <w:proofErr w:type="spellEnd"/>
            <w:r w:rsidRPr="00C62958">
              <w:rPr>
                <w:rFonts w:asciiTheme="minorHAnsi" w:hAnsiTheme="minorHAnsi" w:cstheme="minorHAnsi"/>
                <w:sz w:val="21"/>
                <w:szCs w:val="21"/>
              </w:rPr>
              <w:t xml:space="preserve"> stiklo, „</w:t>
            </w:r>
            <w:proofErr w:type="spellStart"/>
            <w:r w:rsidRPr="00C62958">
              <w:rPr>
                <w:rFonts w:asciiTheme="minorHAnsi" w:hAnsiTheme="minorHAnsi" w:cstheme="minorHAnsi"/>
                <w:i/>
                <w:sz w:val="21"/>
                <w:szCs w:val="21"/>
              </w:rPr>
              <w:t>Clevenger</w:t>
            </w:r>
            <w:proofErr w:type="spellEnd"/>
            <w:r w:rsidRPr="00C62958">
              <w:rPr>
                <w:rFonts w:asciiTheme="minorHAnsi" w:hAnsiTheme="minorHAnsi" w:cstheme="minorHAnsi"/>
                <w:sz w:val="21"/>
                <w:szCs w:val="21"/>
              </w:rPr>
              <w:t>“ tipo:</w:t>
            </w:r>
          </w:p>
          <w:p w14:paraId="6C3058AB"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Mėginys verdamas kolboje, garai kyla iki šaldytuvo, o kondensatas patenka į nedidelę ekstrahavimo </w:t>
            </w:r>
            <w:proofErr w:type="spellStart"/>
            <w:r w:rsidRPr="00C62958">
              <w:rPr>
                <w:rFonts w:asciiTheme="minorHAnsi" w:hAnsiTheme="minorHAnsi" w:cstheme="minorHAnsi"/>
                <w:sz w:val="21"/>
                <w:szCs w:val="21"/>
              </w:rPr>
              <w:t>biuretę</w:t>
            </w:r>
            <w:proofErr w:type="spellEnd"/>
            <w:r w:rsidRPr="00C62958">
              <w:rPr>
                <w:rFonts w:asciiTheme="minorHAnsi" w:hAnsiTheme="minorHAnsi" w:cstheme="minorHAnsi"/>
                <w:sz w:val="21"/>
                <w:szCs w:val="21"/>
              </w:rPr>
              <w:t xml:space="preserve"> (vanduo grąžinamas į rezervuarą per kanalą, kurio padėtis skiriasi priklausomai nuo aliejaus tankio vandens atžvilgiu). </w:t>
            </w:r>
            <w:proofErr w:type="spellStart"/>
            <w:r w:rsidRPr="00C62958">
              <w:rPr>
                <w:rFonts w:asciiTheme="minorHAnsi" w:hAnsiTheme="minorHAnsi" w:cstheme="minorHAnsi"/>
                <w:sz w:val="21"/>
                <w:szCs w:val="21"/>
              </w:rPr>
              <w:t>Biuretėje</w:t>
            </w:r>
            <w:proofErr w:type="spellEnd"/>
            <w:r w:rsidRPr="00C62958">
              <w:rPr>
                <w:rFonts w:asciiTheme="minorHAnsi" w:hAnsiTheme="minorHAnsi" w:cstheme="minorHAnsi"/>
                <w:sz w:val="21"/>
                <w:szCs w:val="21"/>
              </w:rPr>
              <w:t xml:space="preserve"> surinktą aliejaus kiekį turi būti galima išmatuoti.</w:t>
            </w:r>
          </w:p>
          <w:p w14:paraId="15C67E07"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Komplekte turi būti: </w:t>
            </w:r>
          </w:p>
          <w:p w14:paraId="7ADD8737"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- 1000 ml </w:t>
            </w:r>
            <w:proofErr w:type="spellStart"/>
            <w:r w:rsidRPr="00C62958">
              <w:rPr>
                <w:rFonts w:asciiTheme="minorHAnsi" w:hAnsiTheme="minorHAnsi" w:cstheme="minorHAnsi"/>
                <w:sz w:val="21"/>
                <w:szCs w:val="21"/>
              </w:rPr>
              <w:t>apvaliadugnė</w:t>
            </w:r>
            <w:proofErr w:type="spellEnd"/>
            <w:r w:rsidRPr="00C62958">
              <w:rPr>
                <w:rFonts w:asciiTheme="minorHAnsi" w:hAnsiTheme="minorHAnsi" w:cstheme="minorHAnsi"/>
                <w:sz w:val="21"/>
                <w:szCs w:val="21"/>
              </w:rPr>
              <w:t xml:space="preserve"> kolba (24/29); </w:t>
            </w:r>
          </w:p>
          <w:p w14:paraId="1F993D6C"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- 300 mm</w:t>
            </w:r>
            <w:r w:rsidRPr="00C62958">
              <w:rPr>
                <w:rFonts w:asciiTheme="minorHAnsi" w:hAnsiTheme="minorHAnsi" w:cstheme="minorHAnsi"/>
                <w:i/>
                <w:sz w:val="21"/>
                <w:szCs w:val="21"/>
              </w:rPr>
              <w:t xml:space="preserve"> </w:t>
            </w:r>
            <w:proofErr w:type="spellStart"/>
            <w:r w:rsidRPr="00C62958">
              <w:rPr>
                <w:rFonts w:asciiTheme="minorHAnsi" w:hAnsiTheme="minorHAnsi" w:cstheme="minorHAnsi"/>
                <w:i/>
                <w:sz w:val="21"/>
                <w:szCs w:val="21"/>
              </w:rPr>
              <w:t>Liebig</w:t>
            </w:r>
            <w:proofErr w:type="spellEnd"/>
            <w:r w:rsidRPr="00C62958">
              <w:rPr>
                <w:rFonts w:asciiTheme="minorHAnsi" w:hAnsiTheme="minorHAnsi" w:cstheme="minorHAnsi"/>
                <w:sz w:val="21"/>
                <w:szCs w:val="21"/>
              </w:rPr>
              <w:t xml:space="preserve"> tipo šaldytuvas (24/29); </w:t>
            </w:r>
          </w:p>
          <w:p w14:paraId="1299F6C8" w14:textId="54D61633" w:rsidR="00F26468" w:rsidRPr="00C62958" w:rsidRDefault="00F26468" w:rsidP="00F26468">
            <w:pPr>
              <w:jc w:val="both"/>
              <w:rPr>
                <w:rFonts w:asciiTheme="minorHAnsi" w:hAnsiTheme="minorHAnsi" w:cstheme="minorHAnsi"/>
                <w:sz w:val="21"/>
                <w:szCs w:val="21"/>
              </w:rPr>
            </w:pPr>
            <w:r w:rsidRPr="00C62958">
              <w:rPr>
                <w:rFonts w:asciiTheme="minorHAnsi" w:hAnsiTheme="minorHAnsi" w:cstheme="minorHAnsi"/>
                <w:sz w:val="21"/>
                <w:szCs w:val="21"/>
              </w:rPr>
              <w:lastRenderedPageBreak/>
              <w:t>- 10 ml ekstraktorius su 0 - 10 ml gradacija, padalos vertė 0,1 ml (24/29).</w:t>
            </w:r>
          </w:p>
        </w:tc>
        <w:tc>
          <w:tcPr>
            <w:tcW w:w="3685" w:type="dxa"/>
            <w:vAlign w:val="center"/>
          </w:tcPr>
          <w:p w14:paraId="379D215C" w14:textId="77777777" w:rsidR="00F26468" w:rsidRPr="00C62958" w:rsidRDefault="00F26468" w:rsidP="00F26468">
            <w:pPr>
              <w:contextualSpacing/>
              <w:jc w:val="both"/>
              <w:rPr>
                <w:rFonts w:asciiTheme="minorHAnsi" w:hAnsiTheme="minorHAnsi" w:cstheme="minorHAnsi"/>
                <w:sz w:val="21"/>
                <w:szCs w:val="21"/>
              </w:rPr>
            </w:pPr>
          </w:p>
        </w:tc>
        <w:tc>
          <w:tcPr>
            <w:tcW w:w="1834" w:type="dxa"/>
            <w:shd w:val="clear" w:color="auto" w:fill="D9E2F3" w:themeFill="accent1" w:themeFillTint="33"/>
          </w:tcPr>
          <w:p w14:paraId="31031AE1" w14:textId="68F6A5FE" w:rsidR="00F26468" w:rsidRPr="00C6295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TA7</w:t>
            </w:r>
          </w:p>
        </w:tc>
        <w:tc>
          <w:tcPr>
            <w:tcW w:w="721" w:type="dxa"/>
            <w:shd w:val="clear" w:color="auto" w:fill="D9E2F3" w:themeFill="accent1" w:themeFillTint="33"/>
          </w:tcPr>
          <w:p w14:paraId="52A36299" w14:textId="6AA758B5" w:rsidR="00F26468" w:rsidRPr="00C62958" w:rsidRDefault="00F26468" w:rsidP="00F26468">
            <w:pPr>
              <w:jc w:val="center"/>
              <w:rPr>
                <w:rFonts w:asciiTheme="minorHAnsi" w:hAnsiTheme="minorHAnsi" w:cstheme="minorHAnsi"/>
                <w:sz w:val="21"/>
                <w:szCs w:val="21"/>
              </w:rPr>
            </w:pPr>
            <w:r w:rsidRPr="00C62958">
              <w:rPr>
                <w:rFonts w:asciiTheme="minorHAnsi" w:hAnsiTheme="minorHAnsi" w:cstheme="minorHAnsi"/>
                <w:sz w:val="21"/>
                <w:szCs w:val="21"/>
              </w:rPr>
              <w:t>7</w:t>
            </w:r>
          </w:p>
          <w:p w14:paraId="610A6D55" w14:textId="77777777" w:rsidR="00F26468" w:rsidRPr="00C62958" w:rsidRDefault="00F26468" w:rsidP="00F26468">
            <w:pPr>
              <w:jc w:val="center"/>
              <w:rPr>
                <w:rFonts w:asciiTheme="minorHAnsi" w:hAnsiTheme="minorHAnsi" w:cstheme="minorHAnsi"/>
                <w:sz w:val="21"/>
                <w:szCs w:val="21"/>
              </w:rPr>
            </w:pPr>
          </w:p>
          <w:p w14:paraId="2215A3EF" w14:textId="77777777" w:rsidR="00F26468" w:rsidRPr="00C62958" w:rsidRDefault="00F26468" w:rsidP="00F26468">
            <w:pPr>
              <w:contextualSpacing/>
              <w:jc w:val="center"/>
              <w:rPr>
                <w:rFonts w:asciiTheme="minorHAnsi" w:hAnsiTheme="minorHAnsi" w:cstheme="minorHAnsi"/>
                <w:sz w:val="21"/>
                <w:szCs w:val="21"/>
              </w:rPr>
            </w:pPr>
          </w:p>
        </w:tc>
        <w:tc>
          <w:tcPr>
            <w:tcW w:w="1558" w:type="dxa"/>
            <w:vAlign w:val="center"/>
          </w:tcPr>
          <w:p w14:paraId="333ED5AD" w14:textId="77777777" w:rsidR="00F26468" w:rsidRPr="00C62958" w:rsidRDefault="00F26468" w:rsidP="00F26468">
            <w:pPr>
              <w:contextualSpacing/>
              <w:jc w:val="center"/>
              <w:rPr>
                <w:rFonts w:asciiTheme="minorHAnsi" w:hAnsiTheme="minorHAnsi" w:cstheme="minorHAnsi"/>
                <w:sz w:val="21"/>
                <w:szCs w:val="21"/>
              </w:rPr>
            </w:pPr>
          </w:p>
        </w:tc>
        <w:tc>
          <w:tcPr>
            <w:tcW w:w="1557" w:type="dxa"/>
            <w:vAlign w:val="center"/>
          </w:tcPr>
          <w:p w14:paraId="0C981D20" w14:textId="77777777" w:rsidR="00F26468" w:rsidRPr="00C62958" w:rsidRDefault="00F26468" w:rsidP="00F26468">
            <w:pPr>
              <w:contextualSpacing/>
              <w:jc w:val="center"/>
              <w:rPr>
                <w:rFonts w:asciiTheme="minorHAnsi" w:hAnsiTheme="minorHAnsi" w:cstheme="minorHAnsi"/>
                <w:sz w:val="21"/>
                <w:szCs w:val="21"/>
              </w:rPr>
            </w:pPr>
          </w:p>
        </w:tc>
      </w:tr>
      <w:tr w:rsidR="00F26468" w:rsidRPr="00F26468" w14:paraId="147A9695" w14:textId="77777777" w:rsidTr="00DC1F9E">
        <w:tc>
          <w:tcPr>
            <w:tcW w:w="487" w:type="dxa"/>
            <w:shd w:val="clear" w:color="auto" w:fill="D9E2F3" w:themeFill="accent1" w:themeFillTint="33"/>
            <w:vAlign w:val="center"/>
          </w:tcPr>
          <w:p w14:paraId="5E20537A" w14:textId="496DAF4A" w:rsidR="00F26468" w:rsidRPr="00C62958" w:rsidRDefault="00F26468" w:rsidP="00F26468">
            <w:pPr>
              <w:contextualSpacing/>
              <w:jc w:val="both"/>
              <w:rPr>
                <w:rFonts w:asciiTheme="minorHAnsi" w:hAnsiTheme="minorHAnsi" w:cstheme="minorHAnsi"/>
                <w:sz w:val="21"/>
                <w:szCs w:val="21"/>
              </w:rPr>
            </w:pPr>
            <w:r w:rsidRPr="00C62958">
              <w:rPr>
                <w:rFonts w:asciiTheme="minorHAnsi" w:hAnsiTheme="minorHAnsi" w:cstheme="minorHAnsi"/>
                <w:sz w:val="21"/>
                <w:szCs w:val="21"/>
              </w:rPr>
              <w:t>18</w:t>
            </w:r>
          </w:p>
        </w:tc>
        <w:tc>
          <w:tcPr>
            <w:tcW w:w="1710" w:type="dxa"/>
            <w:shd w:val="clear" w:color="auto" w:fill="D9E2F3" w:themeFill="accent1" w:themeFillTint="33"/>
          </w:tcPr>
          <w:p w14:paraId="192F5573" w14:textId="087A4039" w:rsidR="00F26468" w:rsidRPr="00C62958" w:rsidRDefault="00F26468" w:rsidP="00F26468">
            <w:pPr>
              <w:contextualSpacing/>
              <w:jc w:val="both"/>
              <w:rPr>
                <w:rFonts w:asciiTheme="minorHAnsi" w:hAnsiTheme="minorHAnsi" w:cstheme="minorHAnsi"/>
                <w:sz w:val="21"/>
                <w:szCs w:val="21"/>
              </w:rPr>
            </w:pPr>
            <w:r w:rsidRPr="00C62958">
              <w:rPr>
                <w:rFonts w:asciiTheme="minorHAnsi" w:hAnsiTheme="minorHAnsi" w:cstheme="minorHAnsi"/>
                <w:color w:val="000000"/>
                <w:sz w:val="21"/>
                <w:szCs w:val="21"/>
              </w:rPr>
              <w:t>Eterinių aliejų nustatymo įrenginys 2</w:t>
            </w:r>
          </w:p>
        </w:tc>
        <w:tc>
          <w:tcPr>
            <w:tcW w:w="3757" w:type="dxa"/>
            <w:shd w:val="clear" w:color="auto" w:fill="D9E2F3" w:themeFill="accent1" w:themeFillTint="33"/>
          </w:tcPr>
          <w:p w14:paraId="341E84AF"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Eterinių aliejų nustatymo įrenginys, kai tankis didesnis už vandens tankį.</w:t>
            </w:r>
          </w:p>
          <w:p w14:paraId="11D50578"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Kiekvienas įrenginys turi atitikti nurodytus reikalavimus:</w:t>
            </w:r>
          </w:p>
          <w:p w14:paraId="343F828B"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Įrenginys turi būti pagamintas iš </w:t>
            </w:r>
            <w:proofErr w:type="spellStart"/>
            <w:r w:rsidRPr="00C62958">
              <w:rPr>
                <w:rFonts w:asciiTheme="minorHAnsi" w:hAnsiTheme="minorHAnsi" w:cstheme="minorHAnsi"/>
                <w:sz w:val="21"/>
                <w:szCs w:val="21"/>
              </w:rPr>
              <w:t>borosilikatinio</w:t>
            </w:r>
            <w:proofErr w:type="spellEnd"/>
            <w:r w:rsidRPr="00C62958">
              <w:rPr>
                <w:rFonts w:asciiTheme="minorHAnsi" w:hAnsiTheme="minorHAnsi" w:cstheme="minorHAnsi"/>
                <w:sz w:val="21"/>
                <w:szCs w:val="21"/>
              </w:rPr>
              <w:t xml:space="preserve"> stiklo, </w:t>
            </w:r>
            <w:r w:rsidRPr="00C62958">
              <w:rPr>
                <w:rFonts w:asciiTheme="minorHAnsi" w:hAnsiTheme="minorHAnsi" w:cstheme="minorHAnsi"/>
                <w:i/>
                <w:sz w:val="21"/>
                <w:szCs w:val="21"/>
              </w:rPr>
              <w:t>„</w:t>
            </w:r>
            <w:proofErr w:type="spellStart"/>
            <w:r w:rsidRPr="00C62958">
              <w:rPr>
                <w:rFonts w:asciiTheme="minorHAnsi" w:hAnsiTheme="minorHAnsi" w:cstheme="minorHAnsi"/>
                <w:i/>
                <w:sz w:val="21"/>
                <w:szCs w:val="21"/>
              </w:rPr>
              <w:t>Clevenger</w:t>
            </w:r>
            <w:proofErr w:type="spellEnd"/>
            <w:r w:rsidRPr="00C62958">
              <w:rPr>
                <w:rFonts w:asciiTheme="minorHAnsi" w:hAnsiTheme="minorHAnsi" w:cstheme="minorHAnsi"/>
                <w:sz w:val="21"/>
                <w:szCs w:val="21"/>
              </w:rPr>
              <w:t>“ tipo:</w:t>
            </w:r>
          </w:p>
          <w:p w14:paraId="037FDFF2"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Mėginys verdamas kolboje, garai kyla iki šaldytuvo, o kondensatas patenka į nedidelę ekstrahavimo </w:t>
            </w:r>
            <w:proofErr w:type="spellStart"/>
            <w:r w:rsidRPr="00C62958">
              <w:rPr>
                <w:rFonts w:asciiTheme="minorHAnsi" w:hAnsiTheme="minorHAnsi" w:cstheme="minorHAnsi"/>
                <w:sz w:val="21"/>
                <w:szCs w:val="21"/>
              </w:rPr>
              <w:t>biuretę</w:t>
            </w:r>
            <w:proofErr w:type="spellEnd"/>
            <w:r w:rsidRPr="00C62958">
              <w:rPr>
                <w:rFonts w:asciiTheme="minorHAnsi" w:hAnsiTheme="minorHAnsi" w:cstheme="minorHAnsi"/>
                <w:sz w:val="21"/>
                <w:szCs w:val="21"/>
              </w:rPr>
              <w:t xml:space="preserve"> (vanduo grąžinamas į rezervuarą per kanalą, kurio padėtis skiriasi priklausomai nuo aliejaus tankio vandens atžvilgiu). </w:t>
            </w:r>
            <w:proofErr w:type="spellStart"/>
            <w:r w:rsidRPr="00C62958">
              <w:rPr>
                <w:rFonts w:asciiTheme="minorHAnsi" w:hAnsiTheme="minorHAnsi" w:cstheme="minorHAnsi"/>
                <w:sz w:val="21"/>
                <w:szCs w:val="21"/>
              </w:rPr>
              <w:t>Biuretėje</w:t>
            </w:r>
            <w:proofErr w:type="spellEnd"/>
            <w:r w:rsidRPr="00C62958">
              <w:rPr>
                <w:rFonts w:asciiTheme="minorHAnsi" w:hAnsiTheme="minorHAnsi" w:cstheme="minorHAnsi"/>
                <w:sz w:val="21"/>
                <w:szCs w:val="21"/>
              </w:rPr>
              <w:t xml:space="preserve"> surinktą aliejaus kiekį galima išmatuoti.</w:t>
            </w:r>
          </w:p>
          <w:p w14:paraId="5BBF0B66"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Komplekte turi būti: </w:t>
            </w:r>
          </w:p>
          <w:p w14:paraId="4B2522A5"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- 1000 ml </w:t>
            </w:r>
            <w:proofErr w:type="spellStart"/>
            <w:r w:rsidRPr="00C62958">
              <w:rPr>
                <w:rFonts w:asciiTheme="minorHAnsi" w:hAnsiTheme="minorHAnsi" w:cstheme="minorHAnsi"/>
                <w:sz w:val="21"/>
                <w:szCs w:val="21"/>
              </w:rPr>
              <w:t>apvaliadugnė</w:t>
            </w:r>
            <w:proofErr w:type="spellEnd"/>
            <w:r w:rsidRPr="00C62958">
              <w:rPr>
                <w:rFonts w:asciiTheme="minorHAnsi" w:hAnsiTheme="minorHAnsi" w:cstheme="minorHAnsi"/>
                <w:sz w:val="21"/>
                <w:szCs w:val="21"/>
              </w:rPr>
              <w:t xml:space="preserve"> kolba (24/29); </w:t>
            </w:r>
          </w:p>
          <w:p w14:paraId="6AAEDE91"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- 300 mm </w:t>
            </w:r>
            <w:proofErr w:type="spellStart"/>
            <w:r w:rsidRPr="00C62958">
              <w:rPr>
                <w:rFonts w:asciiTheme="minorHAnsi" w:hAnsiTheme="minorHAnsi" w:cstheme="minorHAnsi"/>
                <w:sz w:val="21"/>
                <w:szCs w:val="21"/>
              </w:rPr>
              <w:t>Liebig</w:t>
            </w:r>
            <w:proofErr w:type="spellEnd"/>
            <w:r w:rsidRPr="00C62958">
              <w:rPr>
                <w:rFonts w:asciiTheme="minorHAnsi" w:hAnsiTheme="minorHAnsi" w:cstheme="minorHAnsi"/>
                <w:sz w:val="21"/>
                <w:szCs w:val="21"/>
              </w:rPr>
              <w:t xml:space="preserve"> tipo šaldytuvas (24/29); </w:t>
            </w:r>
          </w:p>
          <w:p w14:paraId="47EDE65B" w14:textId="519D5D95" w:rsidR="00F26468" w:rsidRPr="00C62958" w:rsidRDefault="00F26468" w:rsidP="00F26468">
            <w:pPr>
              <w:jc w:val="both"/>
              <w:rPr>
                <w:rFonts w:asciiTheme="minorHAnsi" w:hAnsiTheme="minorHAnsi" w:cstheme="minorHAnsi"/>
                <w:sz w:val="21"/>
                <w:szCs w:val="21"/>
              </w:rPr>
            </w:pPr>
            <w:r w:rsidRPr="00C62958">
              <w:rPr>
                <w:rFonts w:asciiTheme="minorHAnsi" w:hAnsiTheme="minorHAnsi" w:cstheme="minorHAnsi"/>
                <w:sz w:val="21"/>
                <w:szCs w:val="21"/>
              </w:rPr>
              <w:t>- 10 ml ekstraktorius su 0 - 10 ml gradacija, padalos vertė 0,1 ml (24/29).</w:t>
            </w:r>
          </w:p>
        </w:tc>
        <w:tc>
          <w:tcPr>
            <w:tcW w:w="3685" w:type="dxa"/>
            <w:vAlign w:val="center"/>
          </w:tcPr>
          <w:p w14:paraId="0CAB1923" w14:textId="77777777" w:rsidR="00F26468" w:rsidRPr="00C62958" w:rsidRDefault="00F26468" w:rsidP="00F26468">
            <w:pPr>
              <w:contextualSpacing/>
              <w:jc w:val="both"/>
              <w:rPr>
                <w:rFonts w:asciiTheme="minorHAnsi" w:hAnsiTheme="minorHAnsi" w:cstheme="minorHAnsi"/>
                <w:sz w:val="21"/>
                <w:szCs w:val="21"/>
              </w:rPr>
            </w:pPr>
          </w:p>
        </w:tc>
        <w:tc>
          <w:tcPr>
            <w:tcW w:w="1834" w:type="dxa"/>
            <w:shd w:val="clear" w:color="auto" w:fill="D9E2F3" w:themeFill="accent1" w:themeFillTint="33"/>
          </w:tcPr>
          <w:p w14:paraId="0F775EFA" w14:textId="594AEDFE" w:rsidR="00F26468" w:rsidRPr="00C6295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TA7</w:t>
            </w:r>
          </w:p>
        </w:tc>
        <w:tc>
          <w:tcPr>
            <w:tcW w:w="721" w:type="dxa"/>
            <w:shd w:val="clear" w:color="auto" w:fill="D9E2F3" w:themeFill="accent1" w:themeFillTint="33"/>
          </w:tcPr>
          <w:p w14:paraId="68114957" w14:textId="5F2AFEA1" w:rsidR="00F26468" w:rsidRPr="00C62958" w:rsidRDefault="00F26468" w:rsidP="00F26468">
            <w:pPr>
              <w:jc w:val="center"/>
              <w:rPr>
                <w:rFonts w:asciiTheme="minorHAnsi" w:hAnsiTheme="minorHAnsi" w:cstheme="minorHAnsi"/>
                <w:sz w:val="21"/>
                <w:szCs w:val="21"/>
              </w:rPr>
            </w:pPr>
            <w:r w:rsidRPr="00C62958">
              <w:rPr>
                <w:rFonts w:asciiTheme="minorHAnsi" w:hAnsiTheme="minorHAnsi" w:cstheme="minorHAnsi"/>
                <w:sz w:val="21"/>
                <w:szCs w:val="21"/>
              </w:rPr>
              <w:t xml:space="preserve">7 </w:t>
            </w:r>
          </w:p>
          <w:p w14:paraId="7A378B48" w14:textId="77777777" w:rsidR="00F26468" w:rsidRPr="00C62958" w:rsidRDefault="00F26468" w:rsidP="00F26468">
            <w:pPr>
              <w:jc w:val="center"/>
              <w:rPr>
                <w:rFonts w:asciiTheme="minorHAnsi" w:hAnsiTheme="minorHAnsi" w:cstheme="minorHAnsi"/>
                <w:sz w:val="21"/>
                <w:szCs w:val="21"/>
              </w:rPr>
            </w:pPr>
          </w:p>
          <w:p w14:paraId="1AF012A8" w14:textId="77777777" w:rsidR="00F26468" w:rsidRPr="00C62958" w:rsidRDefault="00F26468" w:rsidP="00F26468">
            <w:pPr>
              <w:contextualSpacing/>
              <w:jc w:val="center"/>
              <w:rPr>
                <w:rFonts w:asciiTheme="minorHAnsi" w:hAnsiTheme="minorHAnsi" w:cstheme="minorHAnsi"/>
                <w:sz w:val="21"/>
                <w:szCs w:val="21"/>
              </w:rPr>
            </w:pPr>
          </w:p>
        </w:tc>
        <w:tc>
          <w:tcPr>
            <w:tcW w:w="1558" w:type="dxa"/>
            <w:vAlign w:val="center"/>
          </w:tcPr>
          <w:p w14:paraId="070880B1" w14:textId="77777777" w:rsidR="00F26468" w:rsidRPr="00C62958" w:rsidRDefault="00F26468" w:rsidP="00F26468">
            <w:pPr>
              <w:contextualSpacing/>
              <w:jc w:val="center"/>
              <w:rPr>
                <w:rFonts w:asciiTheme="minorHAnsi" w:hAnsiTheme="minorHAnsi" w:cstheme="minorHAnsi"/>
                <w:sz w:val="21"/>
                <w:szCs w:val="21"/>
              </w:rPr>
            </w:pPr>
          </w:p>
        </w:tc>
        <w:tc>
          <w:tcPr>
            <w:tcW w:w="1557" w:type="dxa"/>
            <w:vAlign w:val="center"/>
          </w:tcPr>
          <w:p w14:paraId="6C3DA89E" w14:textId="77777777" w:rsidR="00F26468" w:rsidRPr="00C62958" w:rsidRDefault="00F26468" w:rsidP="00F26468">
            <w:pPr>
              <w:contextualSpacing/>
              <w:jc w:val="center"/>
              <w:rPr>
                <w:rFonts w:asciiTheme="minorHAnsi" w:hAnsiTheme="minorHAnsi" w:cstheme="minorHAnsi"/>
                <w:sz w:val="21"/>
                <w:szCs w:val="21"/>
              </w:rPr>
            </w:pPr>
          </w:p>
        </w:tc>
      </w:tr>
      <w:tr w:rsidR="00F26468" w:rsidRPr="00F26468" w14:paraId="741560C9" w14:textId="77777777" w:rsidTr="00DC1F9E">
        <w:tc>
          <w:tcPr>
            <w:tcW w:w="487" w:type="dxa"/>
            <w:shd w:val="clear" w:color="auto" w:fill="D9E2F3" w:themeFill="accent1" w:themeFillTint="33"/>
            <w:vAlign w:val="center"/>
          </w:tcPr>
          <w:p w14:paraId="3DEF9C3C" w14:textId="306ABD4C" w:rsidR="00F26468" w:rsidRPr="00C62958" w:rsidRDefault="00F26468" w:rsidP="00F26468">
            <w:pPr>
              <w:contextualSpacing/>
              <w:jc w:val="both"/>
              <w:rPr>
                <w:rFonts w:asciiTheme="minorHAnsi" w:hAnsiTheme="minorHAnsi" w:cstheme="minorHAnsi"/>
                <w:sz w:val="21"/>
                <w:szCs w:val="21"/>
              </w:rPr>
            </w:pPr>
            <w:r w:rsidRPr="00C62958">
              <w:rPr>
                <w:rFonts w:asciiTheme="minorHAnsi" w:hAnsiTheme="minorHAnsi" w:cstheme="minorHAnsi"/>
                <w:sz w:val="21"/>
                <w:szCs w:val="21"/>
              </w:rPr>
              <w:t>19</w:t>
            </w:r>
          </w:p>
        </w:tc>
        <w:tc>
          <w:tcPr>
            <w:tcW w:w="1710" w:type="dxa"/>
            <w:shd w:val="clear" w:color="auto" w:fill="D9E2F3" w:themeFill="accent1" w:themeFillTint="33"/>
          </w:tcPr>
          <w:p w14:paraId="2C4975ED" w14:textId="54FE8021" w:rsidR="00F26468" w:rsidRPr="00C62958" w:rsidRDefault="00F26468" w:rsidP="00F26468">
            <w:pPr>
              <w:contextualSpacing/>
              <w:jc w:val="both"/>
              <w:rPr>
                <w:rFonts w:asciiTheme="minorHAnsi" w:hAnsiTheme="minorHAnsi" w:cstheme="minorHAnsi"/>
                <w:sz w:val="21"/>
                <w:szCs w:val="21"/>
              </w:rPr>
            </w:pPr>
            <w:r w:rsidRPr="00C62958">
              <w:rPr>
                <w:rFonts w:asciiTheme="minorHAnsi" w:hAnsiTheme="minorHAnsi" w:cstheme="minorHAnsi"/>
                <w:color w:val="000000"/>
                <w:sz w:val="21"/>
                <w:szCs w:val="21"/>
              </w:rPr>
              <w:t>Fotoefekto tyrimo įrenginys</w:t>
            </w:r>
          </w:p>
        </w:tc>
        <w:tc>
          <w:tcPr>
            <w:tcW w:w="3757" w:type="dxa"/>
            <w:shd w:val="clear" w:color="auto" w:fill="D9E2F3" w:themeFill="accent1" w:themeFillTint="33"/>
          </w:tcPr>
          <w:p w14:paraId="1D1BEF1A"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Įrenginys skirtas fotoefekto tyrimui, nustatant </w:t>
            </w:r>
            <w:proofErr w:type="spellStart"/>
            <w:r w:rsidRPr="00C62958">
              <w:rPr>
                <w:rFonts w:asciiTheme="minorHAnsi" w:hAnsiTheme="minorHAnsi" w:cstheme="minorHAnsi"/>
                <w:sz w:val="21"/>
                <w:szCs w:val="21"/>
              </w:rPr>
              <w:t>Planko</w:t>
            </w:r>
            <w:proofErr w:type="spellEnd"/>
            <w:r w:rsidRPr="00C62958">
              <w:rPr>
                <w:rFonts w:asciiTheme="minorHAnsi" w:hAnsiTheme="minorHAnsi" w:cstheme="minorHAnsi"/>
                <w:sz w:val="21"/>
                <w:szCs w:val="21"/>
              </w:rPr>
              <w:t xml:space="preserve"> konstantą. </w:t>
            </w:r>
          </w:p>
          <w:p w14:paraId="53B08758"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Kiekvienas įrenginys turi atitikti nurodytus techninius reikalavimus:</w:t>
            </w:r>
          </w:p>
          <w:p w14:paraId="36451F13"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Įrenginys turi būti kompaktiškas; matavimo prietaisai, reikalingos detalės, mikroschemos, juos jungiantys laidai ar maitinimo šaltiniai turi būti įrenginio viduje (kiek tai techniškai įmanoma).</w:t>
            </w:r>
          </w:p>
          <w:p w14:paraId="14C5E928"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Įrenginio korpusas turi būti padarytas iš tvirto plastiko, jo išorėje turi būti matomos matavimo prietaiso skalės; foto elementas, prie kurio būtų galima prijungti atitinkamo bangos ilgio šviesos diodus; įmontuotos siūlomų prietaisų valdymo rankenėlės (potenciometro, kintamos talpos kondensatoriaus ar </w:t>
            </w:r>
            <w:r w:rsidRPr="00C62958">
              <w:rPr>
                <w:rFonts w:asciiTheme="minorHAnsi" w:hAnsiTheme="minorHAnsi" w:cstheme="minorHAnsi"/>
                <w:sz w:val="21"/>
                <w:szCs w:val="21"/>
              </w:rPr>
              <w:lastRenderedPageBreak/>
              <w:t>pan.); reikiamos jungtys (turi būti atitinkami matavimo prietaisų, valdymo rankenėlių, jungčių ženklinimai).</w:t>
            </w:r>
          </w:p>
          <w:p w14:paraId="078E616D"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Įrenginio viduje turi būti integruotas skaitmeninis voltmetras ir skaitmeninis </w:t>
            </w:r>
            <w:proofErr w:type="spellStart"/>
            <w:r w:rsidRPr="00C62958">
              <w:rPr>
                <w:rFonts w:asciiTheme="minorHAnsi" w:hAnsiTheme="minorHAnsi" w:cstheme="minorHAnsi"/>
                <w:sz w:val="21"/>
                <w:szCs w:val="21"/>
              </w:rPr>
              <w:t>nano-ampermetras</w:t>
            </w:r>
            <w:proofErr w:type="spellEnd"/>
            <w:r w:rsidRPr="00C62958">
              <w:rPr>
                <w:rFonts w:asciiTheme="minorHAnsi" w:hAnsiTheme="minorHAnsi" w:cstheme="minorHAnsi"/>
                <w:sz w:val="21"/>
                <w:szCs w:val="21"/>
              </w:rPr>
              <w:t>.</w:t>
            </w:r>
          </w:p>
          <w:p w14:paraId="7C3C476B"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 Matuojami duomenys turi būti rodomi ne mažesniame kaip keturių skaitmenų/ženklų LCD ekrane.</w:t>
            </w:r>
          </w:p>
          <w:p w14:paraId="2F8CD63F"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Turi būti pateikti ne mažiau kaip penki vidutinio bangos ilgio šviesos diodai (LED), skleidžiantys skirtingo dažnio (spalvos) šviesas. Turi būti nurodyti diodų skleidžiami bangos ilgiai.</w:t>
            </w:r>
          </w:p>
          <w:p w14:paraId="49040AD3"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Diodų skleidžiami bangos ilgiai turi būti: 472 </w:t>
            </w:r>
            <w:proofErr w:type="spellStart"/>
            <w:r w:rsidRPr="00C62958">
              <w:rPr>
                <w:rFonts w:asciiTheme="minorHAnsi" w:hAnsiTheme="minorHAnsi" w:cstheme="minorHAnsi"/>
                <w:sz w:val="21"/>
                <w:szCs w:val="21"/>
              </w:rPr>
              <w:t>nm</w:t>
            </w:r>
            <w:proofErr w:type="spellEnd"/>
            <w:r w:rsidRPr="00C62958">
              <w:rPr>
                <w:rFonts w:asciiTheme="minorHAnsi" w:hAnsiTheme="minorHAnsi" w:cstheme="minorHAnsi"/>
                <w:sz w:val="21"/>
                <w:szCs w:val="21"/>
              </w:rPr>
              <w:t xml:space="preserve">; 505 </w:t>
            </w:r>
            <w:proofErr w:type="spellStart"/>
            <w:r w:rsidRPr="00C62958">
              <w:rPr>
                <w:rFonts w:asciiTheme="minorHAnsi" w:hAnsiTheme="minorHAnsi" w:cstheme="minorHAnsi"/>
                <w:sz w:val="21"/>
                <w:szCs w:val="21"/>
              </w:rPr>
              <w:t>nm</w:t>
            </w:r>
            <w:proofErr w:type="spellEnd"/>
            <w:r w:rsidRPr="00C62958">
              <w:rPr>
                <w:rFonts w:asciiTheme="minorHAnsi" w:hAnsiTheme="minorHAnsi" w:cstheme="minorHAnsi"/>
                <w:sz w:val="21"/>
                <w:szCs w:val="21"/>
              </w:rPr>
              <w:t xml:space="preserve">; 525 </w:t>
            </w:r>
            <w:proofErr w:type="spellStart"/>
            <w:r w:rsidRPr="00C62958">
              <w:rPr>
                <w:rFonts w:asciiTheme="minorHAnsi" w:hAnsiTheme="minorHAnsi" w:cstheme="minorHAnsi"/>
                <w:sz w:val="21"/>
                <w:szCs w:val="21"/>
              </w:rPr>
              <w:t>nm</w:t>
            </w:r>
            <w:proofErr w:type="spellEnd"/>
            <w:r w:rsidRPr="00C62958">
              <w:rPr>
                <w:rFonts w:asciiTheme="minorHAnsi" w:hAnsiTheme="minorHAnsi" w:cstheme="minorHAnsi"/>
                <w:sz w:val="21"/>
                <w:szCs w:val="21"/>
              </w:rPr>
              <w:t xml:space="preserve">; 588 </w:t>
            </w:r>
            <w:proofErr w:type="spellStart"/>
            <w:r w:rsidRPr="00C62958">
              <w:rPr>
                <w:rFonts w:asciiTheme="minorHAnsi" w:hAnsiTheme="minorHAnsi" w:cstheme="minorHAnsi"/>
                <w:sz w:val="21"/>
                <w:szCs w:val="21"/>
              </w:rPr>
              <w:t>nm</w:t>
            </w:r>
            <w:proofErr w:type="spellEnd"/>
            <w:r w:rsidRPr="00C62958">
              <w:rPr>
                <w:rFonts w:asciiTheme="minorHAnsi" w:hAnsiTheme="minorHAnsi" w:cstheme="minorHAnsi"/>
                <w:sz w:val="21"/>
                <w:szCs w:val="21"/>
              </w:rPr>
              <w:t xml:space="preserve">; 611 </w:t>
            </w:r>
            <w:proofErr w:type="spellStart"/>
            <w:r w:rsidRPr="00C62958">
              <w:rPr>
                <w:rFonts w:asciiTheme="minorHAnsi" w:hAnsiTheme="minorHAnsi" w:cstheme="minorHAnsi"/>
                <w:sz w:val="21"/>
                <w:szCs w:val="21"/>
              </w:rPr>
              <w:t>nm</w:t>
            </w:r>
            <w:proofErr w:type="spellEnd"/>
            <w:r w:rsidRPr="00C62958">
              <w:rPr>
                <w:rFonts w:asciiTheme="minorHAnsi" w:hAnsiTheme="minorHAnsi" w:cstheme="minorHAnsi"/>
                <w:sz w:val="21"/>
                <w:szCs w:val="21"/>
              </w:rPr>
              <w:t xml:space="preserve"> (arba panašūs).</w:t>
            </w:r>
          </w:p>
          <w:p w14:paraId="3B20159F"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Turi būti galima reguliuoti diodų skleidžiamos šviesos intensyvumą ne blogiau kaip 0 – 100% ribose.</w:t>
            </w:r>
          </w:p>
          <w:p w14:paraId="58EA4DDA"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Maitinimo įtampa 230 V, 50 Hz. </w:t>
            </w:r>
          </w:p>
          <w:p w14:paraId="2FB97CE9"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Atskiri įrenginio elementai turi būti tarpusavyje techniškai suderinti.</w:t>
            </w:r>
          </w:p>
          <w:p w14:paraId="79F9D2E1"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Siūlomas įrenginys turi būti parengtas naudojimui, turi būti pateikti reikiami papildomi priedai, laidai, reikiami maitinimo šaltiniai, adapteriai ir pan. </w:t>
            </w:r>
          </w:p>
          <w:p w14:paraId="001BF296"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Turi būti pateikta naudojimo instrukcija, galimų bandymų aprašymai.</w:t>
            </w:r>
          </w:p>
          <w:p w14:paraId="4B3606E2"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Prietaisas turi būti pateiktas dėžutėje.</w:t>
            </w:r>
          </w:p>
          <w:p w14:paraId="193DCD8E" w14:textId="72B2F440" w:rsidR="00F26468" w:rsidRPr="00C62958" w:rsidRDefault="00F26468" w:rsidP="00F26468">
            <w:pPr>
              <w:jc w:val="both"/>
              <w:rPr>
                <w:rFonts w:asciiTheme="minorHAnsi" w:hAnsiTheme="minorHAnsi" w:cstheme="minorHAnsi"/>
                <w:sz w:val="21"/>
                <w:szCs w:val="21"/>
              </w:rPr>
            </w:pPr>
            <w:r w:rsidRPr="00C62958">
              <w:rPr>
                <w:rFonts w:asciiTheme="minorHAnsi" w:hAnsiTheme="minorHAnsi" w:cstheme="minorHAnsi"/>
                <w:sz w:val="21"/>
                <w:szCs w:val="21"/>
              </w:rPr>
              <w:t xml:space="preserve"> Garantija ne mažiau kaip 24 mėnesiai nuo prekių perdavimo-priėmimo akto pasirašymo dienos.</w:t>
            </w:r>
          </w:p>
        </w:tc>
        <w:tc>
          <w:tcPr>
            <w:tcW w:w="3685" w:type="dxa"/>
            <w:vAlign w:val="center"/>
          </w:tcPr>
          <w:p w14:paraId="73038CDC" w14:textId="77777777" w:rsidR="00F26468" w:rsidRPr="00C62958" w:rsidRDefault="00F26468" w:rsidP="00F26468">
            <w:pPr>
              <w:contextualSpacing/>
              <w:jc w:val="both"/>
              <w:rPr>
                <w:rFonts w:asciiTheme="minorHAnsi" w:hAnsiTheme="minorHAnsi" w:cstheme="minorHAnsi"/>
                <w:sz w:val="21"/>
                <w:szCs w:val="21"/>
              </w:rPr>
            </w:pPr>
          </w:p>
        </w:tc>
        <w:tc>
          <w:tcPr>
            <w:tcW w:w="1834" w:type="dxa"/>
            <w:shd w:val="clear" w:color="auto" w:fill="D9E2F3" w:themeFill="accent1" w:themeFillTint="33"/>
          </w:tcPr>
          <w:p w14:paraId="2A99189E" w14:textId="77777777" w:rsidR="00F26468" w:rsidRPr="00F2646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Š3</w:t>
            </w:r>
          </w:p>
          <w:p w14:paraId="561F401B" w14:textId="4E523C17" w:rsidR="00F26468" w:rsidRPr="00C6295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TA1</w:t>
            </w:r>
          </w:p>
        </w:tc>
        <w:tc>
          <w:tcPr>
            <w:tcW w:w="721" w:type="dxa"/>
            <w:shd w:val="clear" w:color="auto" w:fill="D9E2F3" w:themeFill="accent1" w:themeFillTint="33"/>
          </w:tcPr>
          <w:p w14:paraId="3FE752F3" w14:textId="7183534A" w:rsidR="00F26468" w:rsidRPr="00C62958" w:rsidRDefault="00F26468" w:rsidP="00F26468">
            <w:pPr>
              <w:jc w:val="center"/>
              <w:rPr>
                <w:rFonts w:asciiTheme="minorHAnsi" w:hAnsiTheme="minorHAnsi" w:cstheme="minorHAnsi"/>
                <w:sz w:val="21"/>
                <w:szCs w:val="21"/>
              </w:rPr>
            </w:pPr>
            <w:r w:rsidRPr="00C62958">
              <w:rPr>
                <w:rFonts w:asciiTheme="minorHAnsi" w:hAnsiTheme="minorHAnsi" w:cstheme="minorHAnsi"/>
                <w:sz w:val="21"/>
                <w:szCs w:val="21"/>
              </w:rPr>
              <w:t>4</w:t>
            </w:r>
          </w:p>
          <w:p w14:paraId="28660F9E" w14:textId="77777777" w:rsidR="00F26468" w:rsidRPr="00C62958" w:rsidRDefault="00F26468" w:rsidP="00F26468">
            <w:pPr>
              <w:jc w:val="center"/>
              <w:rPr>
                <w:rFonts w:asciiTheme="minorHAnsi" w:hAnsiTheme="minorHAnsi" w:cstheme="minorHAnsi"/>
                <w:sz w:val="21"/>
                <w:szCs w:val="21"/>
              </w:rPr>
            </w:pPr>
          </w:p>
          <w:p w14:paraId="6A3FD0AD" w14:textId="77777777" w:rsidR="00F26468" w:rsidRPr="00C62958" w:rsidRDefault="00F26468" w:rsidP="00F26468">
            <w:pPr>
              <w:contextualSpacing/>
              <w:jc w:val="center"/>
              <w:rPr>
                <w:rFonts w:asciiTheme="minorHAnsi" w:hAnsiTheme="minorHAnsi" w:cstheme="minorHAnsi"/>
                <w:sz w:val="21"/>
                <w:szCs w:val="21"/>
              </w:rPr>
            </w:pPr>
          </w:p>
        </w:tc>
        <w:tc>
          <w:tcPr>
            <w:tcW w:w="1558" w:type="dxa"/>
            <w:vAlign w:val="center"/>
          </w:tcPr>
          <w:p w14:paraId="2D356752" w14:textId="77777777" w:rsidR="00F26468" w:rsidRPr="00C62958" w:rsidRDefault="00F26468" w:rsidP="00F26468">
            <w:pPr>
              <w:contextualSpacing/>
              <w:jc w:val="center"/>
              <w:rPr>
                <w:rFonts w:asciiTheme="minorHAnsi" w:hAnsiTheme="minorHAnsi" w:cstheme="minorHAnsi"/>
                <w:sz w:val="21"/>
                <w:szCs w:val="21"/>
              </w:rPr>
            </w:pPr>
          </w:p>
        </w:tc>
        <w:tc>
          <w:tcPr>
            <w:tcW w:w="1557" w:type="dxa"/>
            <w:vAlign w:val="center"/>
          </w:tcPr>
          <w:p w14:paraId="74C992E5" w14:textId="77777777" w:rsidR="00F26468" w:rsidRPr="00C62958" w:rsidRDefault="00F26468" w:rsidP="00F26468">
            <w:pPr>
              <w:contextualSpacing/>
              <w:jc w:val="center"/>
              <w:rPr>
                <w:rFonts w:asciiTheme="minorHAnsi" w:hAnsiTheme="minorHAnsi" w:cstheme="minorHAnsi"/>
                <w:sz w:val="21"/>
                <w:szCs w:val="21"/>
              </w:rPr>
            </w:pPr>
          </w:p>
        </w:tc>
      </w:tr>
      <w:tr w:rsidR="00F26468" w:rsidRPr="00F26468" w14:paraId="64FF9FBD" w14:textId="77777777" w:rsidTr="00DC1F9E">
        <w:tc>
          <w:tcPr>
            <w:tcW w:w="487" w:type="dxa"/>
            <w:shd w:val="clear" w:color="auto" w:fill="D9E2F3" w:themeFill="accent1" w:themeFillTint="33"/>
            <w:vAlign w:val="center"/>
          </w:tcPr>
          <w:p w14:paraId="732EFA20" w14:textId="5EF2EB3A" w:rsidR="00F26468" w:rsidRPr="00C62958" w:rsidRDefault="00F26468" w:rsidP="00F26468">
            <w:pPr>
              <w:contextualSpacing/>
              <w:jc w:val="both"/>
              <w:rPr>
                <w:rFonts w:asciiTheme="minorHAnsi" w:hAnsiTheme="minorHAnsi" w:cstheme="minorHAnsi"/>
                <w:sz w:val="21"/>
                <w:szCs w:val="21"/>
              </w:rPr>
            </w:pPr>
            <w:r w:rsidRPr="00C62958">
              <w:rPr>
                <w:rFonts w:asciiTheme="minorHAnsi" w:hAnsiTheme="minorHAnsi" w:cstheme="minorHAnsi"/>
                <w:sz w:val="21"/>
                <w:szCs w:val="21"/>
              </w:rPr>
              <w:t>20</w:t>
            </w:r>
          </w:p>
        </w:tc>
        <w:tc>
          <w:tcPr>
            <w:tcW w:w="1710" w:type="dxa"/>
            <w:shd w:val="clear" w:color="auto" w:fill="D9E2F3" w:themeFill="accent1" w:themeFillTint="33"/>
          </w:tcPr>
          <w:p w14:paraId="42865F62" w14:textId="77777777" w:rsidR="00F26468" w:rsidRPr="00C62958" w:rsidRDefault="00F26468" w:rsidP="00F26468">
            <w:pPr>
              <w:rPr>
                <w:rFonts w:asciiTheme="minorHAnsi" w:hAnsiTheme="minorHAnsi" w:cstheme="minorHAnsi"/>
                <w:color w:val="1F1F1F"/>
                <w:sz w:val="21"/>
                <w:szCs w:val="21"/>
              </w:rPr>
            </w:pPr>
            <w:r w:rsidRPr="00C62958">
              <w:rPr>
                <w:rFonts w:asciiTheme="minorHAnsi" w:hAnsiTheme="minorHAnsi" w:cstheme="minorHAnsi"/>
                <w:color w:val="1F1F1F"/>
                <w:sz w:val="21"/>
                <w:szCs w:val="21"/>
              </w:rPr>
              <w:t>Plazmos rutulys</w:t>
            </w:r>
          </w:p>
          <w:p w14:paraId="6C3E883F" w14:textId="77777777" w:rsidR="00F26468" w:rsidRPr="00C62958" w:rsidRDefault="00F26468" w:rsidP="00F26468">
            <w:pPr>
              <w:contextualSpacing/>
              <w:jc w:val="both"/>
              <w:rPr>
                <w:rFonts w:asciiTheme="minorHAnsi" w:hAnsiTheme="minorHAnsi" w:cstheme="minorHAnsi"/>
                <w:sz w:val="21"/>
                <w:szCs w:val="21"/>
              </w:rPr>
            </w:pPr>
          </w:p>
        </w:tc>
        <w:tc>
          <w:tcPr>
            <w:tcW w:w="3757" w:type="dxa"/>
            <w:shd w:val="clear" w:color="auto" w:fill="D9E2F3" w:themeFill="accent1" w:themeFillTint="33"/>
            <w:vAlign w:val="bottom"/>
          </w:tcPr>
          <w:p w14:paraId="565135E8"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Įrenginį sudaro ant uždaro stovo įtvirtintas stiklinis rutulys:</w:t>
            </w:r>
          </w:p>
          <w:p w14:paraId="048DEC76"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Siūlomas įrenginys turi atitikti nurodytus reikalavimus:</w:t>
            </w:r>
          </w:p>
          <w:p w14:paraId="53B522EA"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lastRenderedPageBreak/>
              <w:t>- Permatomo stiklinio rutulio skersmuo turi būti ne mažesnis kaip 20 cm.</w:t>
            </w:r>
          </w:p>
          <w:p w14:paraId="67093FC0"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Rutulio vidinė erdvė turi būti užpildyta nedideliu kiekių inertinių dujų.</w:t>
            </w:r>
          </w:p>
          <w:p w14:paraId="68DF934C"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Rutulio centre turi būti integruotas transformatorius (ar padarytas išvadas), kuris rutulio viduje sukurtų įtampą.</w:t>
            </w:r>
          </w:p>
          <w:p w14:paraId="6422AFB0"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Rutulio viduje turi atsirasti statinės jonizuotų dujų iškrovos, panašios į daugybę žaibų.</w:t>
            </w:r>
          </w:p>
          <w:p w14:paraId="21BACE0D"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Prilietus rutulio sienelę, tarp viduje esančio transformatoriaus ir paliestos sienelės turi atsirasti žaibo pavidalo iškrova. Iškrovos turi atsirasti ir reaguodamos į garsą (balsą ar muziką). </w:t>
            </w:r>
          </w:p>
          <w:p w14:paraId="167F9DC5"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Siūlomas įrenginys turi būti parengtas naudojimui, turi būti pateikti reikiami papildomi priedai, laidai, reikiami maitinimo šaltiniai, adapteriai ir pan. </w:t>
            </w:r>
          </w:p>
          <w:p w14:paraId="38D44843"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Turi būti pateikta naudojimo instrukcija.</w:t>
            </w:r>
          </w:p>
          <w:p w14:paraId="35FDC502" w14:textId="42E506EF" w:rsidR="00F26468" w:rsidRPr="00C62958" w:rsidRDefault="00F26468" w:rsidP="00F26468">
            <w:pPr>
              <w:jc w:val="both"/>
              <w:rPr>
                <w:rFonts w:asciiTheme="minorHAnsi" w:hAnsiTheme="minorHAnsi" w:cstheme="minorHAnsi"/>
                <w:sz w:val="21"/>
                <w:szCs w:val="21"/>
              </w:rPr>
            </w:pPr>
            <w:r w:rsidRPr="00C62958">
              <w:rPr>
                <w:rFonts w:asciiTheme="minorHAnsi" w:hAnsiTheme="minorHAnsi" w:cstheme="minorHAnsi"/>
                <w:sz w:val="21"/>
                <w:szCs w:val="21"/>
              </w:rPr>
              <w:t>Garantija ne mažiau kaip 24 mėnesiai nuo prekių perdavimo-priėmimo akto pasirašymo dienos.</w:t>
            </w:r>
          </w:p>
        </w:tc>
        <w:tc>
          <w:tcPr>
            <w:tcW w:w="3685" w:type="dxa"/>
            <w:vAlign w:val="center"/>
          </w:tcPr>
          <w:p w14:paraId="637BBBC2" w14:textId="77777777" w:rsidR="00F26468" w:rsidRPr="00C62958" w:rsidRDefault="00F26468" w:rsidP="00F26468">
            <w:pPr>
              <w:contextualSpacing/>
              <w:jc w:val="both"/>
              <w:rPr>
                <w:rFonts w:asciiTheme="minorHAnsi" w:hAnsiTheme="minorHAnsi" w:cstheme="minorHAnsi"/>
                <w:sz w:val="21"/>
                <w:szCs w:val="21"/>
              </w:rPr>
            </w:pPr>
          </w:p>
        </w:tc>
        <w:tc>
          <w:tcPr>
            <w:tcW w:w="1834" w:type="dxa"/>
            <w:shd w:val="clear" w:color="auto" w:fill="D9E2F3" w:themeFill="accent1" w:themeFillTint="33"/>
          </w:tcPr>
          <w:p w14:paraId="670F74EF" w14:textId="43D81E44" w:rsidR="00F26468" w:rsidRPr="00C6295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U1</w:t>
            </w:r>
          </w:p>
        </w:tc>
        <w:tc>
          <w:tcPr>
            <w:tcW w:w="721" w:type="dxa"/>
            <w:shd w:val="clear" w:color="auto" w:fill="D9E2F3" w:themeFill="accent1" w:themeFillTint="33"/>
          </w:tcPr>
          <w:p w14:paraId="6E71E3FB" w14:textId="07EB4053" w:rsidR="00F26468" w:rsidRPr="00C62958" w:rsidRDefault="00F26468" w:rsidP="00F26468">
            <w:pPr>
              <w:jc w:val="center"/>
              <w:rPr>
                <w:rFonts w:asciiTheme="minorHAnsi" w:hAnsiTheme="minorHAnsi" w:cstheme="minorHAnsi"/>
                <w:sz w:val="21"/>
                <w:szCs w:val="21"/>
              </w:rPr>
            </w:pPr>
            <w:r w:rsidRPr="00C62958">
              <w:rPr>
                <w:rFonts w:asciiTheme="minorHAnsi" w:hAnsiTheme="minorHAnsi" w:cstheme="minorHAnsi"/>
                <w:sz w:val="21"/>
                <w:szCs w:val="21"/>
              </w:rPr>
              <w:t xml:space="preserve">1 </w:t>
            </w:r>
          </w:p>
          <w:p w14:paraId="22440E3E" w14:textId="77777777" w:rsidR="00F26468" w:rsidRPr="00C62958" w:rsidRDefault="00F26468" w:rsidP="00F26468">
            <w:pPr>
              <w:jc w:val="center"/>
              <w:rPr>
                <w:rFonts w:asciiTheme="minorHAnsi" w:hAnsiTheme="minorHAnsi" w:cstheme="minorHAnsi"/>
                <w:sz w:val="21"/>
                <w:szCs w:val="21"/>
              </w:rPr>
            </w:pPr>
          </w:p>
          <w:p w14:paraId="1CDF001C" w14:textId="77777777" w:rsidR="00F26468" w:rsidRPr="00C62958" w:rsidRDefault="00F26468" w:rsidP="00F26468">
            <w:pPr>
              <w:contextualSpacing/>
              <w:jc w:val="center"/>
              <w:rPr>
                <w:rFonts w:asciiTheme="minorHAnsi" w:hAnsiTheme="minorHAnsi" w:cstheme="minorHAnsi"/>
                <w:sz w:val="21"/>
                <w:szCs w:val="21"/>
              </w:rPr>
            </w:pPr>
          </w:p>
        </w:tc>
        <w:tc>
          <w:tcPr>
            <w:tcW w:w="1558" w:type="dxa"/>
            <w:vAlign w:val="center"/>
          </w:tcPr>
          <w:p w14:paraId="3213E49A" w14:textId="77777777" w:rsidR="00F26468" w:rsidRPr="00C62958" w:rsidRDefault="00F26468" w:rsidP="00F26468">
            <w:pPr>
              <w:contextualSpacing/>
              <w:jc w:val="center"/>
              <w:rPr>
                <w:rFonts w:asciiTheme="minorHAnsi" w:hAnsiTheme="minorHAnsi" w:cstheme="minorHAnsi"/>
                <w:sz w:val="21"/>
                <w:szCs w:val="21"/>
              </w:rPr>
            </w:pPr>
          </w:p>
        </w:tc>
        <w:tc>
          <w:tcPr>
            <w:tcW w:w="1557" w:type="dxa"/>
            <w:vAlign w:val="center"/>
          </w:tcPr>
          <w:p w14:paraId="4035A4CA" w14:textId="77777777" w:rsidR="00F26468" w:rsidRPr="00C62958" w:rsidRDefault="00F26468" w:rsidP="00F26468">
            <w:pPr>
              <w:contextualSpacing/>
              <w:jc w:val="center"/>
              <w:rPr>
                <w:rFonts w:asciiTheme="minorHAnsi" w:hAnsiTheme="minorHAnsi" w:cstheme="minorHAnsi"/>
                <w:sz w:val="21"/>
                <w:szCs w:val="21"/>
              </w:rPr>
            </w:pPr>
          </w:p>
        </w:tc>
      </w:tr>
      <w:tr w:rsidR="00F26468" w:rsidRPr="00F26468" w14:paraId="298A2FD7" w14:textId="77777777" w:rsidTr="00DC1F9E">
        <w:tc>
          <w:tcPr>
            <w:tcW w:w="487" w:type="dxa"/>
            <w:shd w:val="clear" w:color="auto" w:fill="D9E2F3" w:themeFill="accent1" w:themeFillTint="33"/>
            <w:vAlign w:val="center"/>
          </w:tcPr>
          <w:p w14:paraId="3DA00501" w14:textId="5E425B1B" w:rsidR="00F26468" w:rsidRPr="00C62958" w:rsidRDefault="00F26468" w:rsidP="00F26468">
            <w:pPr>
              <w:contextualSpacing/>
              <w:jc w:val="both"/>
              <w:rPr>
                <w:rFonts w:asciiTheme="minorHAnsi" w:hAnsiTheme="minorHAnsi" w:cstheme="minorHAnsi"/>
                <w:sz w:val="21"/>
                <w:szCs w:val="21"/>
              </w:rPr>
            </w:pPr>
            <w:r w:rsidRPr="00C62958">
              <w:rPr>
                <w:rFonts w:asciiTheme="minorHAnsi" w:hAnsiTheme="minorHAnsi" w:cstheme="minorHAnsi"/>
                <w:sz w:val="21"/>
                <w:szCs w:val="21"/>
              </w:rPr>
              <w:t>21</w:t>
            </w:r>
          </w:p>
        </w:tc>
        <w:tc>
          <w:tcPr>
            <w:tcW w:w="1710" w:type="dxa"/>
            <w:shd w:val="clear" w:color="auto" w:fill="D9E2F3" w:themeFill="accent1" w:themeFillTint="33"/>
          </w:tcPr>
          <w:p w14:paraId="3EECCE0E" w14:textId="380613EF" w:rsidR="00F26468" w:rsidRPr="00C62958" w:rsidRDefault="00F26468" w:rsidP="00F26468">
            <w:pPr>
              <w:contextualSpacing/>
              <w:jc w:val="both"/>
              <w:rPr>
                <w:rFonts w:asciiTheme="minorHAnsi" w:hAnsiTheme="minorHAnsi" w:cstheme="minorHAnsi"/>
                <w:sz w:val="21"/>
                <w:szCs w:val="21"/>
              </w:rPr>
            </w:pPr>
            <w:r w:rsidRPr="00C62958">
              <w:rPr>
                <w:rFonts w:asciiTheme="minorHAnsi" w:hAnsiTheme="minorHAnsi" w:cstheme="minorHAnsi"/>
                <w:color w:val="022331"/>
                <w:sz w:val="21"/>
                <w:szCs w:val="21"/>
              </w:rPr>
              <w:t>Rankinis vakuuminis siurblys</w:t>
            </w:r>
          </w:p>
        </w:tc>
        <w:tc>
          <w:tcPr>
            <w:tcW w:w="3757" w:type="dxa"/>
            <w:shd w:val="clear" w:color="auto" w:fill="D9E2F3" w:themeFill="accent1" w:themeFillTint="33"/>
          </w:tcPr>
          <w:p w14:paraId="6747DB6F"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Paprastas mechaninis oro siurblys skirtas mažiems konteineriams užpildyti, ištuštinti.</w:t>
            </w:r>
            <w:r w:rsidRPr="00C62958">
              <w:rPr>
                <w:rFonts w:asciiTheme="minorHAnsi" w:hAnsiTheme="minorHAnsi" w:cstheme="minorHAnsi"/>
                <w:color w:val="58595B"/>
                <w:sz w:val="21"/>
                <w:szCs w:val="21"/>
                <w:shd w:val="clear" w:color="auto" w:fill="FFFFFF"/>
              </w:rPr>
              <w:t xml:space="preserve"> </w:t>
            </w:r>
          </w:p>
          <w:p w14:paraId="4ABA1EA5"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Siurblyje turi būti įrengta ergonomiška rankena, manometras su rodykle, kuris suktųsi 360° kampu.</w:t>
            </w:r>
          </w:p>
          <w:p w14:paraId="61367A4E"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Turi būti galima praretinti orą ne blogiau kaip iki 652 mm </w:t>
            </w:r>
            <w:proofErr w:type="spellStart"/>
            <w:r w:rsidRPr="00C62958">
              <w:rPr>
                <w:rFonts w:asciiTheme="minorHAnsi" w:hAnsiTheme="minorHAnsi" w:cstheme="minorHAnsi"/>
                <w:sz w:val="21"/>
                <w:szCs w:val="21"/>
              </w:rPr>
              <w:t>Hg</w:t>
            </w:r>
            <w:proofErr w:type="spellEnd"/>
            <w:r w:rsidRPr="00C62958">
              <w:rPr>
                <w:rFonts w:asciiTheme="minorHAnsi" w:hAnsiTheme="minorHAnsi" w:cstheme="minorHAnsi"/>
                <w:sz w:val="21"/>
                <w:szCs w:val="21"/>
              </w:rPr>
              <w:t>.</w:t>
            </w:r>
          </w:p>
          <w:p w14:paraId="01FEDE6D" w14:textId="77777777" w:rsidR="00F26468" w:rsidRPr="00C62958" w:rsidRDefault="00F26468" w:rsidP="00F26468">
            <w:pPr>
              <w:rPr>
                <w:rFonts w:asciiTheme="minorHAnsi" w:hAnsiTheme="minorHAnsi" w:cstheme="minorHAnsi"/>
                <w:sz w:val="21"/>
                <w:szCs w:val="21"/>
                <w:highlight w:val="green"/>
              </w:rPr>
            </w:pPr>
            <w:r w:rsidRPr="00C62958">
              <w:rPr>
                <w:rFonts w:asciiTheme="minorHAnsi" w:hAnsiTheme="minorHAnsi" w:cstheme="minorHAnsi"/>
                <w:sz w:val="21"/>
                <w:szCs w:val="21"/>
              </w:rPr>
              <w:t xml:space="preserve">Siūlomas siurblys turi būti parengtas naudojimui, turi būti pateikta reikiamos guminės žarnelės, vožtuvai, adapteriai ir pan. </w:t>
            </w:r>
          </w:p>
          <w:p w14:paraId="29A7B824"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Turi būti pateikta naudojimo instrukcija lietuvių kalba.</w:t>
            </w:r>
          </w:p>
          <w:p w14:paraId="1DA9CEFF" w14:textId="22500DEE" w:rsidR="00F26468" w:rsidRPr="00C62958" w:rsidRDefault="00F26468" w:rsidP="00F26468">
            <w:pPr>
              <w:jc w:val="both"/>
              <w:rPr>
                <w:rFonts w:asciiTheme="minorHAnsi" w:hAnsiTheme="minorHAnsi" w:cstheme="minorHAnsi"/>
                <w:sz w:val="21"/>
                <w:szCs w:val="21"/>
              </w:rPr>
            </w:pPr>
            <w:r w:rsidRPr="00C62958">
              <w:rPr>
                <w:rFonts w:asciiTheme="minorHAnsi" w:hAnsiTheme="minorHAnsi" w:cstheme="minorHAnsi"/>
                <w:sz w:val="21"/>
                <w:szCs w:val="21"/>
              </w:rPr>
              <w:lastRenderedPageBreak/>
              <w:t>Garantija ne mažiau kaip 24 mėnesiai nuo prekių perdavimo-priėmimo akto pasirašymo dienos.</w:t>
            </w:r>
          </w:p>
        </w:tc>
        <w:tc>
          <w:tcPr>
            <w:tcW w:w="3685" w:type="dxa"/>
            <w:vAlign w:val="center"/>
          </w:tcPr>
          <w:p w14:paraId="1676D34C" w14:textId="77777777" w:rsidR="00F26468" w:rsidRPr="00C62958" w:rsidRDefault="00F26468" w:rsidP="00F26468">
            <w:pPr>
              <w:contextualSpacing/>
              <w:jc w:val="both"/>
              <w:rPr>
                <w:rFonts w:asciiTheme="minorHAnsi" w:hAnsiTheme="minorHAnsi" w:cstheme="minorHAnsi"/>
                <w:sz w:val="21"/>
                <w:szCs w:val="21"/>
              </w:rPr>
            </w:pPr>
          </w:p>
        </w:tc>
        <w:tc>
          <w:tcPr>
            <w:tcW w:w="1834" w:type="dxa"/>
            <w:shd w:val="clear" w:color="auto" w:fill="D9E2F3" w:themeFill="accent1" w:themeFillTint="33"/>
          </w:tcPr>
          <w:p w14:paraId="550DDD5C" w14:textId="77777777" w:rsidR="00F26468" w:rsidRPr="00F2646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TA8</w:t>
            </w:r>
          </w:p>
          <w:p w14:paraId="19203008" w14:textId="77777777" w:rsidR="00F26468" w:rsidRPr="00C62958" w:rsidRDefault="00F26468" w:rsidP="00F26468">
            <w:pPr>
              <w:jc w:val="center"/>
              <w:rPr>
                <w:rFonts w:asciiTheme="minorHAnsi" w:hAnsiTheme="minorHAnsi" w:cstheme="minorHAnsi"/>
                <w:sz w:val="21"/>
                <w:szCs w:val="21"/>
              </w:rPr>
            </w:pPr>
          </w:p>
        </w:tc>
        <w:tc>
          <w:tcPr>
            <w:tcW w:w="721" w:type="dxa"/>
            <w:shd w:val="clear" w:color="auto" w:fill="D9E2F3" w:themeFill="accent1" w:themeFillTint="33"/>
          </w:tcPr>
          <w:p w14:paraId="27E33651" w14:textId="5705EB49" w:rsidR="00F26468" w:rsidRPr="00C62958" w:rsidRDefault="00F26468" w:rsidP="00F26468">
            <w:pPr>
              <w:jc w:val="center"/>
              <w:rPr>
                <w:rFonts w:asciiTheme="minorHAnsi" w:hAnsiTheme="minorHAnsi" w:cstheme="minorHAnsi"/>
                <w:sz w:val="21"/>
                <w:szCs w:val="21"/>
              </w:rPr>
            </w:pPr>
            <w:r w:rsidRPr="00C62958">
              <w:rPr>
                <w:rFonts w:asciiTheme="minorHAnsi" w:hAnsiTheme="minorHAnsi" w:cstheme="minorHAnsi"/>
                <w:sz w:val="21"/>
                <w:szCs w:val="21"/>
              </w:rPr>
              <w:t>8</w:t>
            </w:r>
          </w:p>
          <w:p w14:paraId="52A79A71" w14:textId="77777777" w:rsidR="00F26468" w:rsidRPr="00C62958" w:rsidRDefault="00F26468" w:rsidP="00F26468">
            <w:pPr>
              <w:jc w:val="center"/>
              <w:rPr>
                <w:rFonts w:asciiTheme="minorHAnsi" w:hAnsiTheme="minorHAnsi" w:cstheme="minorHAnsi"/>
                <w:sz w:val="21"/>
                <w:szCs w:val="21"/>
              </w:rPr>
            </w:pPr>
          </w:p>
          <w:p w14:paraId="6794C919" w14:textId="77777777" w:rsidR="00F26468" w:rsidRPr="00C62958" w:rsidRDefault="00F26468" w:rsidP="00F26468">
            <w:pPr>
              <w:contextualSpacing/>
              <w:jc w:val="center"/>
              <w:rPr>
                <w:rFonts w:asciiTheme="minorHAnsi" w:hAnsiTheme="minorHAnsi" w:cstheme="minorHAnsi"/>
                <w:sz w:val="21"/>
                <w:szCs w:val="21"/>
              </w:rPr>
            </w:pPr>
          </w:p>
        </w:tc>
        <w:tc>
          <w:tcPr>
            <w:tcW w:w="1558" w:type="dxa"/>
            <w:vAlign w:val="center"/>
          </w:tcPr>
          <w:p w14:paraId="51F3B0A7" w14:textId="77777777" w:rsidR="00F26468" w:rsidRPr="00C62958" w:rsidRDefault="00F26468" w:rsidP="00F26468">
            <w:pPr>
              <w:contextualSpacing/>
              <w:jc w:val="center"/>
              <w:rPr>
                <w:rFonts w:asciiTheme="minorHAnsi" w:hAnsiTheme="minorHAnsi" w:cstheme="minorHAnsi"/>
                <w:sz w:val="21"/>
                <w:szCs w:val="21"/>
              </w:rPr>
            </w:pPr>
          </w:p>
        </w:tc>
        <w:tc>
          <w:tcPr>
            <w:tcW w:w="1557" w:type="dxa"/>
            <w:vAlign w:val="center"/>
          </w:tcPr>
          <w:p w14:paraId="0CCCD814" w14:textId="77777777" w:rsidR="00F26468" w:rsidRPr="00C62958" w:rsidRDefault="00F26468" w:rsidP="00F26468">
            <w:pPr>
              <w:contextualSpacing/>
              <w:jc w:val="center"/>
              <w:rPr>
                <w:rFonts w:asciiTheme="minorHAnsi" w:hAnsiTheme="minorHAnsi" w:cstheme="minorHAnsi"/>
                <w:sz w:val="21"/>
                <w:szCs w:val="21"/>
              </w:rPr>
            </w:pPr>
          </w:p>
        </w:tc>
      </w:tr>
      <w:tr w:rsidR="00F26468" w:rsidRPr="00F26468" w14:paraId="6F83FCC1" w14:textId="77777777" w:rsidTr="00DC1F9E">
        <w:tc>
          <w:tcPr>
            <w:tcW w:w="487" w:type="dxa"/>
            <w:shd w:val="clear" w:color="auto" w:fill="D9E2F3" w:themeFill="accent1" w:themeFillTint="33"/>
            <w:vAlign w:val="center"/>
          </w:tcPr>
          <w:p w14:paraId="01CA3A58" w14:textId="7DFEA58E" w:rsidR="00F26468" w:rsidRPr="00C62958" w:rsidRDefault="00F26468" w:rsidP="00F26468">
            <w:pPr>
              <w:contextualSpacing/>
              <w:jc w:val="both"/>
              <w:rPr>
                <w:rFonts w:asciiTheme="minorHAnsi" w:hAnsiTheme="minorHAnsi" w:cstheme="minorHAnsi"/>
                <w:sz w:val="21"/>
                <w:szCs w:val="21"/>
              </w:rPr>
            </w:pPr>
            <w:r w:rsidRPr="00C62958">
              <w:rPr>
                <w:rFonts w:asciiTheme="minorHAnsi" w:hAnsiTheme="minorHAnsi" w:cstheme="minorHAnsi"/>
                <w:sz w:val="21"/>
                <w:szCs w:val="21"/>
              </w:rPr>
              <w:t>22</w:t>
            </w:r>
          </w:p>
        </w:tc>
        <w:tc>
          <w:tcPr>
            <w:tcW w:w="1710" w:type="dxa"/>
            <w:shd w:val="clear" w:color="auto" w:fill="D9E2F3" w:themeFill="accent1" w:themeFillTint="33"/>
          </w:tcPr>
          <w:p w14:paraId="462CF692" w14:textId="5C378FCA" w:rsidR="00F26468" w:rsidRPr="00C62958" w:rsidRDefault="00F26468" w:rsidP="00F26468">
            <w:pPr>
              <w:contextualSpacing/>
              <w:jc w:val="both"/>
              <w:rPr>
                <w:rFonts w:asciiTheme="minorHAnsi" w:hAnsiTheme="minorHAnsi" w:cstheme="minorHAnsi"/>
                <w:sz w:val="21"/>
                <w:szCs w:val="21"/>
              </w:rPr>
            </w:pPr>
            <w:r w:rsidRPr="00C62958">
              <w:rPr>
                <w:rFonts w:asciiTheme="minorHAnsi" w:hAnsiTheme="minorHAnsi" w:cstheme="minorHAnsi"/>
                <w:sz w:val="21"/>
                <w:szCs w:val="21"/>
              </w:rPr>
              <w:t>Laboratorinis stovas su priedais</w:t>
            </w:r>
          </w:p>
        </w:tc>
        <w:tc>
          <w:tcPr>
            <w:tcW w:w="3757" w:type="dxa"/>
            <w:shd w:val="clear" w:color="auto" w:fill="D9E2F3" w:themeFill="accent1" w:themeFillTint="33"/>
          </w:tcPr>
          <w:p w14:paraId="74332D90"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Kiekvienas laboratorinis stovas (rinkinys) turi atitikti šiuos reikalavimus:</w:t>
            </w:r>
          </w:p>
          <w:p w14:paraId="6A67DFCD"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1. Laboratorinis stovas:</w:t>
            </w:r>
          </w:p>
          <w:p w14:paraId="2E01AA4B"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Stovas turi būti metalinis, pagrindas (atramos plotas) – ne mažesnis kaip 400 cm², keturkampis, turi būti kojelės stabilumui užtikrinti. </w:t>
            </w:r>
          </w:p>
          <w:p w14:paraId="10EECB87"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Stovo strypas – metalinis; įsukamas/įstatomas į pagrindą; ne trumpesnis kaip 50 cm, skersmuo ne mažesnis kaip 10 mm. </w:t>
            </w:r>
          </w:p>
          <w:p w14:paraId="3402AA13"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Stovo su strypu svoris turi būti ne mažesnis kaip 1,4 kg.</w:t>
            </w:r>
          </w:p>
          <w:p w14:paraId="65435EEF"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2. Apkaba (1 vnt.):</w:t>
            </w:r>
          </w:p>
          <w:p w14:paraId="649DF454"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w:t>
            </w:r>
            <w:proofErr w:type="spellStart"/>
            <w:r w:rsidRPr="00C62958">
              <w:rPr>
                <w:rFonts w:asciiTheme="minorHAnsi" w:hAnsiTheme="minorHAnsi" w:cstheme="minorHAnsi"/>
                <w:sz w:val="21"/>
                <w:szCs w:val="21"/>
              </w:rPr>
              <w:t>Fisher</w:t>
            </w:r>
            <w:proofErr w:type="spellEnd"/>
            <w:r w:rsidRPr="00C62958">
              <w:rPr>
                <w:rFonts w:asciiTheme="minorHAnsi" w:hAnsiTheme="minorHAnsi" w:cstheme="minorHAnsi"/>
                <w:sz w:val="21"/>
                <w:szCs w:val="21"/>
              </w:rPr>
              <w:t xml:space="preserve"> tipo apkaba (laikiklis).</w:t>
            </w:r>
          </w:p>
          <w:p w14:paraId="1AB31DE0"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Apkaba turi tikti siūlomam stovo strypui.</w:t>
            </w:r>
          </w:p>
          <w:p w14:paraId="648DC84E"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3. Laikiklis (1 vnt.) :</w:t>
            </w:r>
          </w:p>
          <w:p w14:paraId="2E4A3F70"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w:t>
            </w:r>
            <w:proofErr w:type="spellStart"/>
            <w:r w:rsidRPr="00C62958">
              <w:rPr>
                <w:rFonts w:asciiTheme="minorHAnsi" w:hAnsiTheme="minorHAnsi" w:cstheme="minorHAnsi"/>
                <w:sz w:val="21"/>
                <w:szCs w:val="21"/>
              </w:rPr>
              <w:t>Retordo</w:t>
            </w:r>
            <w:proofErr w:type="spellEnd"/>
            <w:r w:rsidRPr="00C62958">
              <w:rPr>
                <w:rFonts w:asciiTheme="minorHAnsi" w:hAnsiTheme="minorHAnsi" w:cstheme="minorHAnsi"/>
                <w:sz w:val="21"/>
                <w:szCs w:val="21"/>
              </w:rPr>
              <w:t xml:space="preserve"> tipo laikiklis (mėgintuvėliams, kolboms), ne mažiau trijų pirštų, tvirtinamas į siūlomą apkabą.</w:t>
            </w:r>
          </w:p>
          <w:p w14:paraId="71708320"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Gnybtai iš vidaus turi būti padengti plastiku ar kamštine medžiaga. </w:t>
            </w:r>
          </w:p>
          <w:p w14:paraId="046361DB"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Gnybtų prasiplėtimas ne blogesnis kaip 0-50 mm. </w:t>
            </w:r>
          </w:p>
          <w:p w14:paraId="73ADD284"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4. Žiedinis laikiklis (1 vnt.)</w:t>
            </w:r>
          </w:p>
          <w:p w14:paraId="6E72087D"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Žiedas turi būti metalinis, atviro tipo.</w:t>
            </w:r>
          </w:p>
          <w:p w14:paraId="27BC8B0A"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Vidinis žiedo skersmuo ne mažesnis kaip 50 mm.</w:t>
            </w:r>
          </w:p>
          <w:p w14:paraId="072EBA34"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Turi būti pateikti žiedo prie stovo strypo tvirtinimo elementai (jie gali būti integruoti į žiedą arba pateikiami atskirai).</w:t>
            </w:r>
          </w:p>
          <w:p w14:paraId="26AA1FE1"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lastRenderedPageBreak/>
              <w:t xml:space="preserve"> Sumontuotas stovas turi būti stabilus, atskiri rinkinio elementai tarpusavyje turi būti techniškai suderinti.</w:t>
            </w:r>
          </w:p>
          <w:p w14:paraId="45FC0626" w14:textId="6795BD0C" w:rsidR="00F26468" w:rsidRPr="00C62958" w:rsidRDefault="00F26468" w:rsidP="00F26468">
            <w:pPr>
              <w:jc w:val="both"/>
              <w:rPr>
                <w:rFonts w:asciiTheme="minorHAnsi" w:hAnsiTheme="minorHAnsi" w:cstheme="minorHAnsi"/>
                <w:sz w:val="21"/>
                <w:szCs w:val="21"/>
              </w:rPr>
            </w:pPr>
            <w:r w:rsidRPr="00C62958">
              <w:rPr>
                <w:rFonts w:asciiTheme="minorHAnsi" w:hAnsiTheme="minorHAnsi" w:cstheme="minorHAnsi"/>
                <w:sz w:val="21"/>
                <w:szCs w:val="21"/>
              </w:rPr>
              <w:t xml:space="preserve">  Garantija ne mažesnė kaip 24 mėnesiai nuo prekių perdavimo-priėmimo akto pasirašymo dienos.</w:t>
            </w:r>
          </w:p>
        </w:tc>
        <w:tc>
          <w:tcPr>
            <w:tcW w:w="3685" w:type="dxa"/>
            <w:vAlign w:val="center"/>
          </w:tcPr>
          <w:p w14:paraId="7084B8BE" w14:textId="77777777" w:rsidR="00F26468" w:rsidRPr="00C62958" w:rsidRDefault="00F26468" w:rsidP="00F26468">
            <w:pPr>
              <w:contextualSpacing/>
              <w:jc w:val="both"/>
              <w:rPr>
                <w:rFonts w:asciiTheme="minorHAnsi" w:hAnsiTheme="minorHAnsi" w:cstheme="minorHAnsi"/>
                <w:sz w:val="21"/>
                <w:szCs w:val="21"/>
              </w:rPr>
            </w:pPr>
          </w:p>
        </w:tc>
        <w:tc>
          <w:tcPr>
            <w:tcW w:w="1834" w:type="dxa"/>
            <w:shd w:val="clear" w:color="auto" w:fill="D9E2F3" w:themeFill="accent1" w:themeFillTint="33"/>
          </w:tcPr>
          <w:p w14:paraId="4CBCC260" w14:textId="0FF1F747" w:rsidR="00F26468" w:rsidRPr="00C6295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K10</w:t>
            </w:r>
          </w:p>
        </w:tc>
        <w:tc>
          <w:tcPr>
            <w:tcW w:w="721" w:type="dxa"/>
            <w:shd w:val="clear" w:color="auto" w:fill="D9E2F3" w:themeFill="accent1" w:themeFillTint="33"/>
          </w:tcPr>
          <w:p w14:paraId="02DCB2CD" w14:textId="02DF5496" w:rsidR="00F26468" w:rsidRPr="00C62958" w:rsidRDefault="00F26468" w:rsidP="00F26468">
            <w:pPr>
              <w:jc w:val="center"/>
              <w:rPr>
                <w:rFonts w:asciiTheme="minorHAnsi" w:hAnsiTheme="minorHAnsi" w:cstheme="minorHAnsi"/>
                <w:sz w:val="21"/>
                <w:szCs w:val="21"/>
              </w:rPr>
            </w:pPr>
            <w:r w:rsidRPr="00C62958">
              <w:rPr>
                <w:rFonts w:asciiTheme="minorHAnsi" w:hAnsiTheme="minorHAnsi" w:cstheme="minorHAnsi"/>
                <w:sz w:val="21"/>
                <w:szCs w:val="21"/>
              </w:rPr>
              <w:t>10</w:t>
            </w:r>
          </w:p>
          <w:p w14:paraId="67C41C77" w14:textId="77777777" w:rsidR="00F26468" w:rsidRPr="00C62958" w:rsidRDefault="00F26468" w:rsidP="00F26468">
            <w:pPr>
              <w:jc w:val="center"/>
              <w:rPr>
                <w:rFonts w:asciiTheme="minorHAnsi" w:hAnsiTheme="minorHAnsi" w:cstheme="minorHAnsi"/>
                <w:sz w:val="21"/>
                <w:szCs w:val="21"/>
              </w:rPr>
            </w:pPr>
          </w:p>
          <w:p w14:paraId="2EB0422B" w14:textId="77777777" w:rsidR="00F26468" w:rsidRPr="00C62958" w:rsidRDefault="00F26468" w:rsidP="00F26468">
            <w:pPr>
              <w:contextualSpacing/>
              <w:jc w:val="center"/>
              <w:rPr>
                <w:rFonts w:asciiTheme="minorHAnsi" w:hAnsiTheme="minorHAnsi" w:cstheme="minorHAnsi"/>
                <w:sz w:val="21"/>
                <w:szCs w:val="21"/>
              </w:rPr>
            </w:pPr>
          </w:p>
        </w:tc>
        <w:tc>
          <w:tcPr>
            <w:tcW w:w="1558" w:type="dxa"/>
            <w:vAlign w:val="center"/>
          </w:tcPr>
          <w:p w14:paraId="3AE729E3" w14:textId="77777777" w:rsidR="00F26468" w:rsidRPr="00C62958" w:rsidRDefault="00F26468" w:rsidP="00F26468">
            <w:pPr>
              <w:contextualSpacing/>
              <w:jc w:val="center"/>
              <w:rPr>
                <w:rFonts w:asciiTheme="minorHAnsi" w:hAnsiTheme="minorHAnsi" w:cstheme="minorHAnsi"/>
                <w:sz w:val="21"/>
                <w:szCs w:val="21"/>
              </w:rPr>
            </w:pPr>
          </w:p>
        </w:tc>
        <w:tc>
          <w:tcPr>
            <w:tcW w:w="1557" w:type="dxa"/>
            <w:vAlign w:val="center"/>
          </w:tcPr>
          <w:p w14:paraId="513EC121" w14:textId="77777777" w:rsidR="00F26468" w:rsidRPr="00C62958" w:rsidRDefault="00F26468" w:rsidP="00F26468">
            <w:pPr>
              <w:contextualSpacing/>
              <w:jc w:val="center"/>
              <w:rPr>
                <w:rFonts w:asciiTheme="minorHAnsi" w:hAnsiTheme="minorHAnsi" w:cstheme="minorHAnsi"/>
                <w:sz w:val="21"/>
                <w:szCs w:val="21"/>
              </w:rPr>
            </w:pPr>
          </w:p>
        </w:tc>
      </w:tr>
      <w:tr w:rsidR="00F26468" w:rsidRPr="00F26468" w14:paraId="4AADD7F9" w14:textId="77777777" w:rsidTr="00DC1F9E">
        <w:tc>
          <w:tcPr>
            <w:tcW w:w="487" w:type="dxa"/>
            <w:shd w:val="clear" w:color="auto" w:fill="D9E2F3" w:themeFill="accent1" w:themeFillTint="33"/>
            <w:vAlign w:val="center"/>
          </w:tcPr>
          <w:p w14:paraId="35847C4A" w14:textId="4E0D743D" w:rsidR="00F26468" w:rsidRPr="00C62958" w:rsidRDefault="00F26468" w:rsidP="00F26468">
            <w:pPr>
              <w:contextualSpacing/>
              <w:jc w:val="both"/>
              <w:rPr>
                <w:rFonts w:asciiTheme="minorHAnsi" w:hAnsiTheme="minorHAnsi" w:cstheme="minorHAnsi"/>
                <w:sz w:val="21"/>
                <w:szCs w:val="21"/>
              </w:rPr>
            </w:pPr>
            <w:r w:rsidRPr="00C62958">
              <w:rPr>
                <w:rFonts w:asciiTheme="minorHAnsi" w:hAnsiTheme="minorHAnsi" w:cstheme="minorHAnsi"/>
                <w:sz w:val="21"/>
                <w:szCs w:val="21"/>
              </w:rPr>
              <w:t>23</w:t>
            </w:r>
          </w:p>
        </w:tc>
        <w:tc>
          <w:tcPr>
            <w:tcW w:w="1710" w:type="dxa"/>
            <w:shd w:val="clear" w:color="auto" w:fill="D9E2F3" w:themeFill="accent1" w:themeFillTint="33"/>
          </w:tcPr>
          <w:p w14:paraId="36A0E63F" w14:textId="5A941BA9" w:rsidR="00F26468" w:rsidRPr="00C62958" w:rsidRDefault="00F26468" w:rsidP="00F26468">
            <w:pPr>
              <w:contextualSpacing/>
              <w:jc w:val="both"/>
              <w:rPr>
                <w:rFonts w:asciiTheme="minorHAnsi" w:hAnsiTheme="minorHAnsi" w:cstheme="minorHAnsi"/>
                <w:sz w:val="21"/>
                <w:szCs w:val="21"/>
              </w:rPr>
            </w:pPr>
            <w:proofErr w:type="spellStart"/>
            <w:r w:rsidRPr="00C62958">
              <w:rPr>
                <w:rFonts w:asciiTheme="minorHAnsi" w:hAnsiTheme="minorHAnsi" w:cstheme="minorHAnsi"/>
                <w:sz w:val="21"/>
                <w:szCs w:val="21"/>
              </w:rPr>
              <w:t>Boilio</w:t>
            </w:r>
            <w:proofErr w:type="spellEnd"/>
            <w:r w:rsidRPr="00C62958">
              <w:rPr>
                <w:rFonts w:asciiTheme="minorHAnsi" w:hAnsiTheme="minorHAnsi" w:cstheme="minorHAnsi"/>
                <w:sz w:val="21"/>
                <w:szCs w:val="21"/>
              </w:rPr>
              <w:t xml:space="preserve"> ir Marioto  prietaisas</w:t>
            </w:r>
          </w:p>
        </w:tc>
        <w:tc>
          <w:tcPr>
            <w:tcW w:w="3757" w:type="dxa"/>
            <w:shd w:val="clear" w:color="auto" w:fill="D9E2F3" w:themeFill="accent1" w:themeFillTint="33"/>
          </w:tcPr>
          <w:p w14:paraId="76826C0B"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Kiekvienas prietaisas atitinka šiuos reikalavimus:</w:t>
            </w:r>
          </w:p>
          <w:p w14:paraId="0477D76A"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Prietaisas turi būti skirtas dujų dėsniams tirti (pastovios temperatūros dujų slėgio priklausomybės nuo tūrio kitimo).</w:t>
            </w:r>
          </w:p>
          <w:p w14:paraId="048FA2E7"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Prietaisas turi būti sumontuotas ant tvirto pagrindo. </w:t>
            </w:r>
          </w:p>
          <w:p w14:paraId="15691D89"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Prietaisas turi būti sudarytas iš organinio stiklo cilindro, stūmoklio, manometro, oro įleidimo/išleidimo vožtuvo.</w:t>
            </w:r>
          </w:p>
          <w:p w14:paraId="7C9ECB49"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Cilindro ilgis turi būti ne trumpesnis kaip 230 mm, cilindro  vidinis skersmuo ne mažesnis kaip 30 mm. </w:t>
            </w:r>
          </w:p>
          <w:p w14:paraId="72E9AA66"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 Ant cilindro sienelės turi būti matavimo skalė, kuri apimtų 1-20 cm  diapazono matavimo vertes. Padalos vertė ne didesnė kaip 1 cm. </w:t>
            </w:r>
          </w:p>
          <w:p w14:paraId="093B0711"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Stūmoklis stumiamas rankiniu būdu, turi būti padaryta stūmoklio rankena. Pats stūmoklis turi sandariai priglusti prie cilindro sienelės.</w:t>
            </w:r>
          </w:p>
          <w:p w14:paraId="388ABBF7"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 Cilindre esantis dujų slėgis turi būti fiksuojamas į prietaisą įmontuotame dujų slėgio matuoklyje (analoginis arba skaitmeninis). </w:t>
            </w:r>
          </w:p>
          <w:p w14:paraId="3D59D3B0"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Manometro slėgio matavimo skalė turi apimti 0- 3,5 baro matavimo reikšmes. Padalos vertė ne didesnė kaip 0,1 baro </w:t>
            </w:r>
            <w:r w:rsidRPr="00C62958">
              <w:rPr>
                <w:rFonts w:asciiTheme="minorHAnsi" w:hAnsiTheme="minorHAnsi" w:cstheme="minorHAnsi"/>
                <w:sz w:val="21"/>
                <w:szCs w:val="21"/>
              </w:rPr>
              <w:lastRenderedPageBreak/>
              <w:t>(matavimo vienetai gali būti nurodyti ir N/cm²).</w:t>
            </w:r>
          </w:p>
          <w:p w14:paraId="3A1AE26D"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Visi prietaiso elementai turi būti tarpusavyje techniškai suderinti.</w:t>
            </w:r>
          </w:p>
          <w:p w14:paraId="346D411F"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Prietaisas turi būti parengtas darbui – pateikti visi reikalingi elektros srovės šaltiniai (jei reikia), reikalingi priedai ir pan.</w:t>
            </w:r>
          </w:p>
          <w:p w14:paraId="5E680DB7"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Prietaisas turi būti pateiktas pakuotėje.</w:t>
            </w:r>
          </w:p>
          <w:p w14:paraId="55ADBDAD" w14:textId="58E2FBF2" w:rsidR="00F26468" w:rsidRPr="00C62958" w:rsidRDefault="00F26468" w:rsidP="00F26468">
            <w:pPr>
              <w:jc w:val="both"/>
              <w:rPr>
                <w:rFonts w:asciiTheme="minorHAnsi" w:hAnsiTheme="minorHAnsi" w:cstheme="minorHAnsi"/>
                <w:sz w:val="21"/>
                <w:szCs w:val="21"/>
              </w:rPr>
            </w:pPr>
            <w:r w:rsidRPr="00C62958">
              <w:rPr>
                <w:rFonts w:asciiTheme="minorHAnsi" w:hAnsiTheme="minorHAnsi" w:cstheme="minorHAnsi"/>
                <w:sz w:val="21"/>
                <w:szCs w:val="21"/>
              </w:rPr>
              <w:t>Garantija ne mažesnė kaip 24 mėnesiai nuo prekių perdavimo-priėmimo akto pasirašymo dienos.</w:t>
            </w:r>
          </w:p>
        </w:tc>
        <w:tc>
          <w:tcPr>
            <w:tcW w:w="3685" w:type="dxa"/>
            <w:vAlign w:val="center"/>
          </w:tcPr>
          <w:p w14:paraId="055277EF" w14:textId="77777777" w:rsidR="00F26468" w:rsidRPr="00C62958" w:rsidRDefault="00F26468" w:rsidP="00F26468">
            <w:pPr>
              <w:contextualSpacing/>
              <w:jc w:val="both"/>
              <w:rPr>
                <w:rFonts w:asciiTheme="minorHAnsi" w:hAnsiTheme="minorHAnsi" w:cstheme="minorHAnsi"/>
                <w:sz w:val="21"/>
                <w:szCs w:val="21"/>
              </w:rPr>
            </w:pPr>
          </w:p>
        </w:tc>
        <w:tc>
          <w:tcPr>
            <w:tcW w:w="1834" w:type="dxa"/>
            <w:shd w:val="clear" w:color="auto" w:fill="D9E2F3" w:themeFill="accent1" w:themeFillTint="33"/>
          </w:tcPr>
          <w:p w14:paraId="5BA50DA6" w14:textId="50A82500" w:rsidR="00F26468" w:rsidRPr="00C6295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TA2</w:t>
            </w:r>
          </w:p>
        </w:tc>
        <w:tc>
          <w:tcPr>
            <w:tcW w:w="721" w:type="dxa"/>
            <w:shd w:val="clear" w:color="auto" w:fill="D9E2F3" w:themeFill="accent1" w:themeFillTint="33"/>
          </w:tcPr>
          <w:p w14:paraId="6984F1B3" w14:textId="0079CC73" w:rsidR="00F26468" w:rsidRPr="00C62958" w:rsidRDefault="00F26468" w:rsidP="00F26468">
            <w:pPr>
              <w:jc w:val="center"/>
              <w:rPr>
                <w:rFonts w:asciiTheme="minorHAnsi" w:hAnsiTheme="minorHAnsi" w:cstheme="minorHAnsi"/>
                <w:sz w:val="21"/>
                <w:szCs w:val="21"/>
              </w:rPr>
            </w:pPr>
            <w:r w:rsidRPr="00C62958">
              <w:rPr>
                <w:rFonts w:asciiTheme="minorHAnsi" w:hAnsiTheme="minorHAnsi" w:cstheme="minorHAnsi"/>
                <w:sz w:val="21"/>
                <w:szCs w:val="21"/>
              </w:rPr>
              <w:t>2</w:t>
            </w:r>
          </w:p>
          <w:p w14:paraId="2C394329" w14:textId="77777777" w:rsidR="00F26468" w:rsidRPr="00C62958" w:rsidRDefault="00F26468" w:rsidP="00F26468">
            <w:pPr>
              <w:jc w:val="center"/>
              <w:rPr>
                <w:rFonts w:asciiTheme="minorHAnsi" w:hAnsiTheme="minorHAnsi" w:cstheme="minorHAnsi"/>
                <w:sz w:val="21"/>
                <w:szCs w:val="21"/>
              </w:rPr>
            </w:pPr>
          </w:p>
          <w:p w14:paraId="47CFB662" w14:textId="77777777" w:rsidR="00F26468" w:rsidRPr="00C62958" w:rsidRDefault="00F26468" w:rsidP="00F26468">
            <w:pPr>
              <w:contextualSpacing/>
              <w:jc w:val="center"/>
              <w:rPr>
                <w:rFonts w:asciiTheme="minorHAnsi" w:hAnsiTheme="minorHAnsi" w:cstheme="minorHAnsi"/>
                <w:sz w:val="21"/>
                <w:szCs w:val="21"/>
              </w:rPr>
            </w:pPr>
          </w:p>
        </w:tc>
        <w:tc>
          <w:tcPr>
            <w:tcW w:w="1558" w:type="dxa"/>
            <w:vAlign w:val="center"/>
          </w:tcPr>
          <w:p w14:paraId="0694AE0A" w14:textId="77777777" w:rsidR="00F26468" w:rsidRPr="00C62958" w:rsidRDefault="00F26468" w:rsidP="00F26468">
            <w:pPr>
              <w:contextualSpacing/>
              <w:jc w:val="center"/>
              <w:rPr>
                <w:rFonts w:asciiTheme="minorHAnsi" w:hAnsiTheme="minorHAnsi" w:cstheme="minorHAnsi"/>
                <w:sz w:val="21"/>
                <w:szCs w:val="21"/>
              </w:rPr>
            </w:pPr>
          </w:p>
        </w:tc>
        <w:tc>
          <w:tcPr>
            <w:tcW w:w="1557" w:type="dxa"/>
            <w:vAlign w:val="center"/>
          </w:tcPr>
          <w:p w14:paraId="10E56058" w14:textId="77777777" w:rsidR="00F26468" w:rsidRPr="00C62958" w:rsidRDefault="00F26468" w:rsidP="00F26468">
            <w:pPr>
              <w:contextualSpacing/>
              <w:jc w:val="center"/>
              <w:rPr>
                <w:rFonts w:asciiTheme="minorHAnsi" w:hAnsiTheme="minorHAnsi" w:cstheme="minorHAnsi"/>
                <w:sz w:val="21"/>
                <w:szCs w:val="21"/>
              </w:rPr>
            </w:pPr>
          </w:p>
        </w:tc>
      </w:tr>
      <w:tr w:rsidR="00F26468" w:rsidRPr="00F26468" w14:paraId="03023A0E" w14:textId="77777777" w:rsidTr="00DC1F9E">
        <w:tc>
          <w:tcPr>
            <w:tcW w:w="487" w:type="dxa"/>
            <w:shd w:val="clear" w:color="auto" w:fill="D9E2F3" w:themeFill="accent1" w:themeFillTint="33"/>
            <w:vAlign w:val="center"/>
          </w:tcPr>
          <w:p w14:paraId="0A435AA7" w14:textId="782614DA" w:rsidR="00F26468" w:rsidRPr="00C62958" w:rsidRDefault="00F26468" w:rsidP="00F26468">
            <w:pPr>
              <w:contextualSpacing/>
              <w:jc w:val="both"/>
              <w:rPr>
                <w:rFonts w:asciiTheme="minorHAnsi" w:hAnsiTheme="minorHAnsi" w:cstheme="minorHAnsi"/>
                <w:sz w:val="21"/>
                <w:szCs w:val="21"/>
              </w:rPr>
            </w:pPr>
            <w:r w:rsidRPr="00C62958">
              <w:rPr>
                <w:rFonts w:asciiTheme="minorHAnsi" w:hAnsiTheme="minorHAnsi" w:cstheme="minorHAnsi"/>
                <w:sz w:val="21"/>
                <w:szCs w:val="21"/>
              </w:rPr>
              <w:t>24</w:t>
            </w:r>
          </w:p>
        </w:tc>
        <w:tc>
          <w:tcPr>
            <w:tcW w:w="1710" w:type="dxa"/>
            <w:shd w:val="clear" w:color="auto" w:fill="D9E2F3" w:themeFill="accent1" w:themeFillTint="33"/>
          </w:tcPr>
          <w:p w14:paraId="54F9816C" w14:textId="7EF61615" w:rsidR="00F26468" w:rsidRPr="00C62958" w:rsidRDefault="00F26468" w:rsidP="00F26468">
            <w:pPr>
              <w:contextualSpacing/>
              <w:jc w:val="both"/>
              <w:rPr>
                <w:rFonts w:asciiTheme="minorHAnsi" w:hAnsiTheme="minorHAnsi" w:cstheme="minorHAnsi"/>
                <w:sz w:val="21"/>
                <w:szCs w:val="21"/>
              </w:rPr>
            </w:pPr>
            <w:r w:rsidRPr="00C62958">
              <w:rPr>
                <w:rFonts w:asciiTheme="minorHAnsi" w:hAnsiTheme="minorHAnsi" w:cstheme="minorHAnsi"/>
                <w:sz w:val="21"/>
                <w:szCs w:val="21"/>
              </w:rPr>
              <w:t>IR spindulių termometras</w:t>
            </w:r>
          </w:p>
        </w:tc>
        <w:tc>
          <w:tcPr>
            <w:tcW w:w="3757" w:type="dxa"/>
            <w:shd w:val="clear" w:color="auto" w:fill="D9E2F3" w:themeFill="accent1" w:themeFillTint="33"/>
          </w:tcPr>
          <w:p w14:paraId="16E86449"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Kiekvienas siūlomas termometras turi atitikti nurodytus reikalavimus.</w:t>
            </w:r>
          </w:p>
          <w:p w14:paraId="6C5BF12D"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Termometras turi būti skaitmeninis, nuotoliniu būdu matuoti infraraudonuosius spindulius su dviejų lazeriu taikikliu.</w:t>
            </w:r>
          </w:p>
          <w:p w14:paraId="1E402F14"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Matavimo ribos turi būti ne blogesnės kaip -30 - 600°C.</w:t>
            </w:r>
          </w:p>
          <w:p w14:paraId="1F5AE31E"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Matavimo tikslumas ne blogesnis kaip ±2°C (kai atstumo ir taško santykis 20:1, esant teigiamai temperatūrai).</w:t>
            </w:r>
          </w:p>
          <w:p w14:paraId="7CC7A8FF"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Matavimo skyra ne blogesnė kaip 0,1°C.</w:t>
            </w:r>
          </w:p>
          <w:p w14:paraId="12AB3A32"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Optinė skyra ne blogiau kaip 20:1 (vertinant 90% energijos).</w:t>
            </w:r>
          </w:p>
          <w:p w14:paraId="4DE457DF"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Turi būti galima nustatyti laiką ir intervalą, kad būtų galima užfiksuoti iki 80 matavimu.</w:t>
            </w:r>
          </w:p>
          <w:p w14:paraId="4C0BD955"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Turi būti vidinė atmintis šiems matavimams registruoti. </w:t>
            </w:r>
          </w:p>
          <w:p w14:paraId="7D9D6B1D"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Turi rodyti didžiausią, mažiausią ar vidutinę temperatūras.</w:t>
            </w:r>
          </w:p>
          <w:p w14:paraId="1B23448E"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Turi būti žibintuvėlis, korpuse turi būti įmontuotas pašviečiamas LED ekranas, </w:t>
            </w:r>
            <w:r w:rsidRPr="00C62958">
              <w:rPr>
                <w:rFonts w:asciiTheme="minorHAnsi" w:hAnsiTheme="minorHAnsi" w:cstheme="minorHAnsi"/>
                <w:sz w:val="21"/>
                <w:szCs w:val="21"/>
              </w:rPr>
              <w:lastRenderedPageBreak/>
              <w:t>kuriame būtų rodoma aktuali informacija.</w:t>
            </w:r>
          </w:p>
          <w:p w14:paraId="3309A95E"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Korpusas turi būti sandarus, atsparus smūgiams (atsparus kritimui iš 2 m aukščio).</w:t>
            </w:r>
          </w:p>
          <w:p w14:paraId="14B35451"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Turi būti pateiktas reikiamas maitinimo šaltinis.</w:t>
            </w:r>
          </w:p>
          <w:p w14:paraId="3EB660BF"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Termometras turi būti ženklintas CE ženklu. </w:t>
            </w:r>
          </w:p>
          <w:p w14:paraId="75AA5780"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Vartotojams turi būti pateikta naudojimo instrukcija.</w:t>
            </w:r>
          </w:p>
          <w:p w14:paraId="02E6F464" w14:textId="22EBBAB8" w:rsidR="00F26468" w:rsidRPr="00C62958" w:rsidRDefault="00F26468" w:rsidP="00F26468">
            <w:pPr>
              <w:jc w:val="both"/>
              <w:rPr>
                <w:rFonts w:asciiTheme="minorHAnsi" w:hAnsiTheme="minorHAnsi" w:cstheme="minorHAnsi"/>
                <w:sz w:val="21"/>
                <w:szCs w:val="21"/>
              </w:rPr>
            </w:pPr>
            <w:r w:rsidRPr="00C62958">
              <w:rPr>
                <w:rFonts w:asciiTheme="minorHAnsi" w:hAnsiTheme="minorHAnsi" w:cstheme="minorHAnsi"/>
                <w:sz w:val="21"/>
                <w:szCs w:val="21"/>
              </w:rPr>
              <w:t xml:space="preserve"> Garantija ne mažiau kaip 24 mėnesiai nuo prekių perdavimo-priėmimo akto pasirašymo dienos.</w:t>
            </w:r>
          </w:p>
        </w:tc>
        <w:tc>
          <w:tcPr>
            <w:tcW w:w="3685" w:type="dxa"/>
            <w:vAlign w:val="center"/>
          </w:tcPr>
          <w:p w14:paraId="713A3FDF" w14:textId="77777777" w:rsidR="00F26468" w:rsidRPr="00C62958" w:rsidRDefault="00F26468" w:rsidP="00F26468">
            <w:pPr>
              <w:contextualSpacing/>
              <w:jc w:val="both"/>
              <w:rPr>
                <w:rFonts w:asciiTheme="minorHAnsi" w:hAnsiTheme="minorHAnsi" w:cstheme="minorHAnsi"/>
                <w:sz w:val="21"/>
                <w:szCs w:val="21"/>
              </w:rPr>
            </w:pPr>
          </w:p>
        </w:tc>
        <w:tc>
          <w:tcPr>
            <w:tcW w:w="1834" w:type="dxa"/>
            <w:shd w:val="clear" w:color="auto" w:fill="D9E2F3" w:themeFill="accent1" w:themeFillTint="33"/>
          </w:tcPr>
          <w:p w14:paraId="1705A7E1" w14:textId="5DA05268" w:rsidR="00F26468" w:rsidRPr="00C6295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TA3</w:t>
            </w:r>
          </w:p>
        </w:tc>
        <w:tc>
          <w:tcPr>
            <w:tcW w:w="721" w:type="dxa"/>
            <w:shd w:val="clear" w:color="auto" w:fill="D9E2F3" w:themeFill="accent1" w:themeFillTint="33"/>
          </w:tcPr>
          <w:p w14:paraId="2BD23B49" w14:textId="66098A25" w:rsidR="00F26468" w:rsidRPr="00C62958" w:rsidRDefault="00F26468" w:rsidP="00F26468">
            <w:pPr>
              <w:jc w:val="center"/>
              <w:rPr>
                <w:rFonts w:asciiTheme="minorHAnsi" w:hAnsiTheme="minorHAnsi" w:cstheme="minorHAnsi"/>
                <w:sz w:val="21"/>
                <w:szCs w:val="21"/>
              </w:rPr>
            </w:pPr>
            <w:r w:rsidRPr="00C62958">
              <w:rPr>
                <w:rFonts w:asciiTheme="minorHAnsi" w:hAnsiTheme="minorHAnsi" w:cstheme="minorHAnsi"/>
                <w:sz w:val="21"/>
                <w:szCs w:val="21"/>
              </w:rPr>
              <w:t>3</w:t>
            </w:r>
          </w:p>
          <w:p w14:paraId="3B392C9F" w14:textId="77777777" w:rsidR="00F26468" w:rsidRPr="00C62958" w:rsidRDefault="00F26468" w:rsidP="00F26468">
            <w:pPr>
              <w:jc w:val="center"/>
              <w:rPr>
                <w:rFonts w:asciiTheme="minorHAnsi" w:hAnsiTheme="minorHAnsi" w:cstheme="minorHAnsi"/>
                <w:sz w:val="21"/>
                <w:szCs w:val="21"/>
              </w:rPr>
            </w:pPr>
          </w:p>
          <w:p w14:paraId="62B139E9" w14:textId="77777777" w:rsidR="00F26468" w:rsidRPr="00C62958" w:rsidRDefault="00F26468" w:rsidP="00F26468">
            <w:pPr>
              <w:contextualSpacing/>
              <w:jc w:val="center"/>
              <w:rPr>
                <w:rFonts w:asciiTheme="minorHAnsi" w:hAnsiTheme="minorHAnsi" w:cstheme="minorHAnsi"/>
                <w:sz w:val="21"/>
                <w:szCs w:val="21"/>
              </w:rPr>
            </w:pPr>
          </w:p>
        </w:tc>
        <w:tc>
          <w:tcPr>
            <w:tcW w:w="1558" w:type="dxa"/>
            <w:vAlign w:val="center"/>
          </w:tcPr>
          <w:p w14:paraId="44077FC7" w14:textId="77777777" w:rsidR="00F26468" w:rsidRPr="00C62958" w:rsidRDefault="00F26468" w:rsidP="00F26468">
            <w:pPr>
              <w:contextualSpacing/>
              <w:jc w:val="center"/>
              <w:rPr>
                <w:rFonts w:asciiTheme="minorHAnsi" w:hAnsiTheme="minorHAnsi" w:cstheme="minorHAnsi"/>
                <w:sz w:val="21"/>
                <w:szCs w:val="21"/>
              </w:rPr>
            </w:pPr>
          </w:p>
        </w:tc>
        <w:tc>
          <w:tcPr>
            <w:tcW w:w="1557" w:type="dxa"/>
            <w:vAlign w:val="center"/>
          </w:tcPr>
          <w:p w14:paraId="6EBDD0DA" w14:textId="77777777" w:rsidR="00F26468" w:rsidRPr="00C62958" w:rsidRDefault="00F26468" w:rsidP="00F26468">
            <w:pPr>
              <w:contextualSpacing/>
              <w:jc w:val="center"/>
              <w:rPr>
                <w:rFonts w:asciiTheme="minorHAnsi" w:hAnsiTheme="minorHAnsi" w:cstheme="minorHAnsi"/>
                <w:sz w:val="21"/>
                <w:szCs w:val="21"/>
              </w:rPr>
            </w:pPr>
          </w:p>
        </w:tc>
      </w:tr>
      <w:tr w:rsidR="00F26468" w:rsidRPr="00F26468" w14:paraId="50A6D749" w14:textId="77777777" w:rsidTr="00DC1F9E">
        <w:tc>
          <w:tcPr>
            <w:tcW w:w="487" w:type="dxa"/>
            <w:shd w:val="clear" w:color="auto" w:fill="D9E2F3" w:themeFill="accent1" w:themeFillTint="33"/>
            <w:vAlign w:val="center"/>
          </w:tcPr>
          <w:p w14:paraId="0779CC22" w14:textId="1E8B8727" w:rsidR="00F26468" w:rsidRPr="00C62958" w:rsidRDefault="00F26468" w:rsidP="00F26468">
            <w:pPr>
              <w:contextualSpacing/>
              <w:jc w:val="both"/>
              <w:rPr>
                <w:rFonts w:asciiTheme="minorHAnsi" w:hAnsiTheme="minorHAnsi" w:cstheme="minorHAnsi"/>
                <w:sz w:val="21"/>
                <w:szCs w:val="21"/>
              </w:rPr>
            </w:pPr>
            <w:r w:rsidRPr="00C62958">
              <w:rPr>
                <w:rFonts w:asciiTheme="minorHAnsi" w:hAnsiTheme="minorHAnsi" w:cstheme="minorHAnsi"/>
                <w:sz w:val="21"/>
                <w:szCs w:val="21"/>
              </w:rPr>
              <w:t>25</w:t>
            </w:r>
          </w:p>
        </w:tc>
        <w:tc>
          <w:tcPr>
            <w:tcW w:w="1710" w:type="dxa"/>
            <w:shd w:val="clear" w:color="auto" w:fill="D9E2F3" w:themeFill="accent1" w:themeFillTint="33"/>
          </w:tcPr>
          <w:p w14:paraId="6698EBCC" w14:textId="3E168122" w:rsidR="00F26468" w:rsidRPr="00C62958" w:rsidRDefault="00F26468" w:rsidP="00F26468">
            <w:pPr>
              <w:contextualSpacing/>
              <w:jc w:val="both"/>
              <w:rPr>
                <w:rFonts w:asciiTheme="minorHAnsi" w:hAnsiTheme="minorHAnsi" w:cstheme="minorHAnsi"/>
                <w:sz w:val="21"/>
                <w:szCs w:val="21"/>
              </w:rPr>
            </w:pPr>
            <w:r>
              <w:rPr>
                <w:rFonts w:asciiTheme="minorHAnsi" w:hAnsiTheme="minorHAnsi" w:cstheme="minorHAnsi"/>
                <w:sz w:val="21"/>
                <w:szCs w:val="21"/>
              </w:rPr>
              <w:t>Lazerinis atstumo matuoklis</w:t>
            </w:r>
          </w:p>
        </w:tc>
        <w:tc>
          <w:tcPr>
            <w:tcW w:w="3757" w:type="dxa"/>
            <w:shd w:val="clear" w:color="auto" w:fill="D9E2F3" w:themeFill="accent1" w:themeFillTint="33"/>
          </w:tcPr>
          <w:p w14:paraId="4866EA01"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Kiekvienas siūlomas atstumo matuoklis turi atitikti nurodytus reikalavimus:</w:t>
            </w:r>
          </w:p>
          <w:p w14:paraId="2F2BF4F1"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Matuoklis turi būti lazerinis. </w:t>
            </w:r>
          </w:p>
          <w:p w14:paraId="44608D74"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Matavimo riba turi būti ne mažesnė kaip 110 m.</w:t>
            </w:r>
          </w:p>
          <w:p w14:paraId="471F750E"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Minimalus ekrano rodmuo ne didesnis kaip 0,001 m.</w:t>
            </w:r>
          </w:p>
          <w:p w14:paraId="1CDA72BB"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Matavimo tikslumas ne blogesnis kaip ±3 mm.</w:t>
            </w:r>
          </w:p>
          <w:p w14:paraId="03701ED8"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Turi būti skaitmeninis, ne mažesnis kaip 4 cm skersmens ekranas, kuriame būtų pateikiama matavimo informacija.</w:t>
            </w:r>
          </w:p>
          <w:p w14:paraId="7F5BECB4"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Turi būti galima atlikti vienetinį ir tęstinį matavimą; matuoti plotą, tūrį; atlikti netiesioginį matavimą (Pitagoro teorema); turi būti galimybė sudėti/atimti matavimus.</w:t>
            </w:r>
          </w:p>
          <w:p w14:paraId="0494A3FD"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Turi būti galimybė matuoklyje išsaugoti ne mažiau kaip 90 matavimo duomenų.</w:t>
            </w:r>
          </w:p>
          <w:p w14:paraId="5563D848"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Turi būti pateiktas reikiamas maitinimo šaltinis.</w:t>
            </w:r>
          </w:p>
          <w:p w14:paraId="726D24E9"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Matuoklis turi būti ženklintas CE ženklu. </w:t>
            </w:r>
          </w:p>
          <w:p w14:paraId="602DE7EB"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lastRenderedPageBreak/>
              <w:t xml:space="preserve"> Vartotojams turi būti pateikta naudojimo instrukcija.</w:t>
            </w:r>
          </w:p>
          <w:p w14:paraId="139AF1D4" w14:textId="5C270427" w:rsidR="00F26468" w:rsidRPr="00C62958" w:rsidRDefault="00F26468" w:rsidP="00F26468">
            <w:pPr>
              <w:jc w:val="both"/>
              <w:rPr>
                <w:rFonts w:asciiTheme="minorHAnsi" w:hAnsiTheme="minorHAnsi" w:cstheme="minorHAnsi"/>
                <w:sz w:val="21"/>
                <w:szCs w:val="21"/>
              </w:rPr>
            </w:pPr>
            <w:r w:rsidRPr="00C62958">
              <w:rPr>
                <w:rFonts w:asciiTheme="minorHAnsi" w:hAnsiTheme="minorHAnsi" w:cstheme="minorHAnsi"/>
                <w:sz w:val="21"/>
                <w:szCs w:val="21"/>
              </w:rPr>
              <w:t xml:space="preserve"> Garantija ne mažiau kaip 24 mėnesiai nuo prekių perdavimo-priėmimo akto pasirašymo dienos.</w:t>
            </w:r>
          </w:p>
        </w:tc>
        <w:tc>
          <w:tcPr>
            <w:tcW w:w="3685" w:type="dxa"/>
            <w:vAlign w:val="center"/>
          </w:tcPr>
          <w:p w14:paraId="3A3C1ED1" w14:textId="77777777" w:rsidR="00F26468" w:rsidRPr="00C62958" w:rsidRDefault="00F26468" w:rsidP="00F26468">
            <w:pPr>
              <w:contextualSpacing/>
              <w:jc w:val="both"/>
              <w:rPr>
                <w:rFonts w:asciiTheme="minorHAnsi" w:hAnsiTheme="minorHAnsi" w:cstheme="minorHAnsi"/>
                <w:sz w:val="21"/>
                <w:szCs w:val="21"/>
              </w:rPr>
            </w:pPr>
          </w:p>
        </w:tc>
        <w:tc>
          <w:tcPr>
            <w:tcW w:w="1834" w:type="dxa"/>
            <w:shd w:val="clear" w:color="auto" w:fill="D9E2F3" w:themeFill="accent1" w:themeFillTint="33"/>
          </w:tcPr>
          <w:p w14:paraId="3669DAD8" w14:textId="6A863EB7" w:rsidR="00F26468" w:rsidRPr="00C6295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TA8</w:t>
            </w:r>
          </w:p>
        </w:tc>
        <w:tc>
          <w:tcPr>
            <w:tcW w:w="721" w:type="dxa"/>
            <w:shd w:val="clear" w:color="auto" w:fill="D9E2F3" w:themeFill="accent1" w:themeFillTint="33"/>
          </w:tcPr>
          <w:p w14:paraId="1B71A615" w14:textId="4F060E92" w:rsidR="00F26468" w:rsidRPr="00C62958" w:rsidRDefault="00F26468" w:rsidP="00F26468">
            <w:pPr>
              <w:jc w:val="center"/>
              <w:rPr>
                <w:rFonts w:asciiTheme="minorHAnsi" w:hAnsiTheme="minorHAnsi" w:cstheme="minorHAnsi"/>
                <w:sz w:val="21"/>
                <w:szCs w:val="21"/>
              </w:rPr>
            </w:pPr>
            <w:r w:rsidRPr="00C62958">
              <w:rPr>
                <w:rFonts w:asciiTheme="minorHAnsi" w:hAnsiTheme="minorHAnsi" w:cstheme="minorHAnsi"/>
                <w:sz w:val="21"/>
                <w:szCs w:val="21"/>
              </w:rPr>
              <w:t xml:space="preserve">8 </w:t>
            </w:r>
          </w:p>
          <w:p w14:paraId="71FD30B1" w14:textId="77777777" w:rsidR="00F26468" w:rsidRPr="00C62958" w:rsidRDefault="00F26468" w:rsidP="00F26468">
            <w:pPr>
              <w:jc w:val="center"/>
              <w:rPr>
                <w:rFonts w:asciiTheme="minorHAnsi" w:hAnsiTheme="minorHAnsi" w:cstheme="minorHAnsi"/>
                <w:sz w:val="21"/>
                <w:szCs w:val="21"/>
              </w:rPr>
            </w:pPr>
          </w:p>
          <w:p w14:paraId="2F7718BC" w14:textId="77777777" w:rsidR="00F26468" w:rsidRPr="00C62958" w:rsidRDefault="00F26468" w:rsidP="00F26468">
            <w:pPr>
              <w:contextualSpacing/>
              <w:jc w:val="center"/>
              <w:rPr>
                <w:rFonts w:asciiTheme="minorHAnsi" w:hAnsiTheme="minorHAnsi" w:cstheme="minorHAnsi"/>
                <w:sz w:val="21"/>
                <w:szCs w:val="21"/>
              </w:rPr>
            </w:pPr>
          </w:p>
        </w:tc>
        <w:tc>
          <w:tcPr>
            <w:tcW w:w="1558" w:type="dxa"/>
            <w:vAlign w:val="center"/>
          </w:tcPr>
          <w:p w14:paraId="06FCB1DA" w14:textId="77777777" w:rsidR="00F26468" w:rsidRPr="00C62958" w:rsidRDefault="00F26468" w:rsidP="00F26468">
            <w:pPr>
              <w:contextualSpacing/>
              <w:jc w:val="center"/>
              <w:rPr>
                <w:rFonts w:asciiTheme="minorHAnsi" w:hAnsiTheme="minorHAnsi" w:cstheme="minorHAnsi"/>
                <w:sz w:val="21"/>
                <w:szCs w:val="21"/>
              </w:rPr>
            </w:pPr>
          </w:p>
        </w:tc>
        <w:tc>
          <w:tcPr>
            <w:tcW w:w="1557" w:type="dxa"/>
            <w:vAlign w:val="center"/>
          </w:tcPr>
          <w:p w14:paraId="273FAB99" w14:textId="77777777" w:rsidR="00F26468" w:rsidRPr="00C62958" w:rsidRDefault="00F26468" w:rsidP="00F26468">
            <w:pPr>
              <w:contextualSpacing/>
              <w:jc w:val="center"/>
              <w:rPr>
                <w:rFonts w:asciiTheme="minorHAnsi" w:hAnsiTheme="minorHAnsi" w:cstheme="minorHAnsi"/>
                <w:sz w:val="21"/>
                <w:szCs w:val="21"/>
              </w:rPr>
            </w:pPr>
          </w:p>
        </w:tc>
      </w:tr>
      <w:tr w:rsidR="00F26468" w:rsidRPr="00F26468" w14:paraId="6FAB922F" w14:textId="77777777" w:rsidTr="00DC1F9E">
        <w:tc>
          <w:tcPr>
            <w:tcW w:w="487" w:type="dxa"/>
            <w:shd w:val="clear" w:color="auto" w:fill="D9E2F3" w:themeFill="accent1" w:themeFillTint="33"/>
            <w:vAlign w:val="center"/>
          </w:tcPr>
          <w:p w14:paraId="2B9DE908" w14:textId="6A069ABD" w:rsidR="00F26468" w:rsidRPr="00C62958" w:rsidRDefault="00F26468" w:rsidP="00F26468">
            <w:pPr>
              <w:contextualSpacing/>
              <w:jc w:val="both"/>
              <w:rPr>
                <w:rFonts w:asciiTheme="minorHAnsi" w:hAnsiTheme="minorHAnsi" w:cstheme="minorHAnsi"/>
                <w:sz w:val="21"/>
                <w:szCs w:val="21"/>
              </w:rPr>
            </w:pPr>
            <w:r w:rsidRPr="00C62958">
              <w:rPr>
                <w:rFonts w:asciiTheme="minorHAnsi" w:hAnsiTheme="minorHAnsi" w:cstheme="minorHAnsi"/>
                <w:sz w:val="21"/>
                <w:szCs w:val="21"/>
              </w:rPr>
              <w:t>26</w:t>
            </w:r>
          </w:p>
        </w:tc>
        <w:tc>
          <w:tcPr>
            <w:tcW w:w="1710" w:type="dxa"/>
            <w:shd w:val="clear" w:color="auto" w:fill="D9E2F3" w:themeFill="accent1" w:themeFillTint="33"/>
          </w:tcPr>
          <w:p w14:paraId="6401A5C1" w14:textId="19D89857" w:rsidR="00F26468" w:rsidRPr="00C62958" w:rsidRDefault="00F26468" w:rsidP="00F26468">
            <w:pPr>
              <w:contextualSpacing/>
              <w:jc w:val="both"/>
              <w:rPr>
                <w:rFonts w:asciiTheme="minorHAnsi" w:hAnsiTheme="minorHAnsi" w:cstheme="minorHAnsi"/>
                <w:sz w:val="21"/>
                <w:szCs w:val="21"/>
              </w:rPr>
            </w:pPr>
            <w:r w:rsidRPr="00C62958">
              <w:rPr>
                <w:rFonts w:asciiTheme="minorHAnsi" w:hAnsiTheme="minorHAnsi" w:cstheme="minorHAnsi"/>
                <w:sz w:val="21"/>
                <w:szCs w:val="21"/>
              </w:rPr>
              <w:t>Varžų, talpų ir induktyvumo matuoklis</w:t>
            </w:r>
          </w:p>
        </w:tc>
        <w:tc>
          <w:tcPr>
            <w:tcW w:w="3757" w:type="dxa"/>
            <w:shd w:val="clear" w:color="auto" w:fill="D9E2F3" w:themeFill="accent1" w:themeFillTint="33"/>
          </w:tcPr>
          <w:p w14:paraId="5FD72794"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Kiekvienas siūlomas varžų, talpų ir induktyvumo (LRC) matuoklis turi atitikti nurodytus reikalavimus:</w:t>
            </w:r>
          </w:p>
          <w:p w14:paraId="5C1649AE"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Matuoklis turi būti rankinis, skaitmeninis. </w:t>
            </w:r>
          </w:p>
          <w:p w14:paraId="5E158E26"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Vienu matuoklių turi būti galima matuoti:</w:t>
            </w:r>
          </w:p>
          <w:p w14:paraId="7BFB1DE5"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 varžą, ne mažiau kaip iki 2MΩ;</w:t>
            </w:r>
          </w:p>
          <w:p w14:paraId="6BB6CF14"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 talpą, ne mažiau kaip iki 10 </w:t>
            </w:r>
            <w:proofErr w:type="spellStart"/>
            <w:r w:rsidRPr="00C62958">
              <w:rPr>
                <w:rFonts w:asciiTheme="minorHAnsi" w:hAnsiTheme="minorHAnsi" w:cstheme="minorHAnsi"/>
                <w:sz w:val="21"/>
                <w:szCs w:val="21"/>
              </w:rPr>
              <w:t>mF</w:t>
            </w:r>
            <w:proofErr w:type="spellEnd"/>
            <w:r w:rsidRPr="00C62958">
              <w:rPr>
                <w:rFonts w:asciiTheme="minorHAnsi" w:hAnsiTheme="minorHAnsi" w:cstheme="minorHAnsi"/>
                <w:sz w:val="21"/>
                <w:szCs w:val="21"/>
              </w:rPr>
              <w:t xml:space="preserve">; </w:t>
            </w:r>
          </w:p>
          <w:p w14:paraId="5F3319E4"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 induktyvumą, ne mažiau kaip iki 10 H.</w:t>
            </w:r>
          </w:p>
          <w:p w14:paraId="467521C2"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Turi būti skaitmeninis ekranas, kuriame būtų pateikiama matavimo informacija.</w:t>
            </w:r>
          </w:p>
          <w:p w14:paraId="169CF8D4"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Turi būti pateikti reikiami matavimo laidai, antgaliai.</w:t>
            </w:r>
          </w:p>
          <w:p w14:paraId="1F029F54"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Turi būti pateiktas reikiamas maitinimo šaltinis.</w:t>
            </w:r>
          </w:p>
          <w:p w14:paraId="42A729D7"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Matuoklis turi būti ženklintas CE ženklu. </w:t>
            </w:r>
          </w:p>
          <w:p w14:paraId="21FCEC28"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Vartotojams turi būti pateikta naudojimo instrukcija.</w:t>
            </w:r>
          </w:p>
          <w:p w14:paraId="2E40D2C1" w14:textId="7EFC8635" w:rsidR="00F26468" w:rsidRPr="00C62958" w:rsidRDefault="00F26468" w:rsidP="00F26468">
            <w:pPr>
              <w:jc w:val="both"/>
              <w:rPr>
                <w:rFonts w:asciiTheme="minorHAnsi" w:hAnsiTheme="minorHAnsi" w:cstheme="minorHAnsi"/>
                <w:sz w:val="21"/>
                <w:szCs w:val="21"/>
              </w:rPr>
            </w:pPr>
            <w:r w:rsidRPr="00C62958">
              <w:rPr>
                <w:rFonts w:asciiTheme="minorHAnsi" w:hAnsiTheme="minorHAnsi" w:cstheme="minorHAnsi"/>
                <w:sz w:val="21"/>
                <w:szCs w:val="21"/>
              </w:rPr>
              <w:t xml:space="preserve"> Garantija ne mažiau kaip 24 mėnesiai nuo prekių perdavimo-priėmimo akto pasirašymo dienos.</w:t>
            </w:r>
          </w:p>
        </w:tc>
        <w:tc>
          <w:tcPr>
            <w:tcW w:w="3685" w:type="dxa"/>
            <w:vAlign w:val="center"/>
          </w:tcPr>
          <w:p w14:paraId="07E1F056" w14:textId="77777777" w:rsidR="00F26468" w:rsidRPr="00C62958" w:rsidRDefault="00F26468" w:rsidP="00F26468">
            <w:pPr>
              <w:contextualSpacing/>
              <w:jc w:val="both"/>
              <w:rPr>
                <w:rFonts w:asciiTheme="minorHAnsi" w:hAnsiTheme="minorHAnsi" w:cstheme="minorHAnsi"/>
                <w:sz w:val="21"/>
                <w:szCs w:val="21"/>
              </w:rPr>
            </w:pPr>
          </w:p>
        </w:tc>
        <w:tc>
          <w:tcPr>
            <w:tcW w:w="1834" w:type="dxa"/>
            <w:shd w:val="clear" w:color="auto" w:fill="D9E2F3" w:themeFill="accent1" w:themeFillTint="33"/>
          </w:tcPr>
          <w:p w14:paraId="3593ADFE" w14:textId="3B20D1A4" w:rsidR="00F26468" w:rsidRPr="00F2646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TA8</w:t>
            </w:r>
          </w:p>
        </w:tc>
        <w:tc>
          <w:tcPr>
            <w:tcW w:w="721" w:type="dxa"/>
            <w:shd w:val="clear" w:color="auto" w:fill="D9E2F3" w:themeFill="accent1" w:themeFillTint="33"/>
          </w:tcPr>
          <w:p w14:paraId="1941F7EE" w14:textId="15FD6836" w:rsidR="00F26468" w:rsidRPr="00F2646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8</w:t>
            </w:r>
          </w:p>
          <w:p w14:paraId="01CDCBE4" w14:textId="77777777" w:rsidR="00F26468" w:rsidRPr="00C62958" w:rsidRDefault="00F26468" w:rsidP="00F26468">
            <w:pPr>
              <w:contextualSpacing/>
              <w:jc w:val="center"/>
              <w:rPr>
                <w:rFonts w:asciiTheme="minorHAnsi" w:hAnsiTheme="minorHAnsi" w:cstheme="minorHAnsi"/>
                <w:sz w:val="21"/>
                <w:szCs w:val="21"/>
              </w:rPr>
            </w:pPr>
          </w:p>
        </w:tc>
        <w:tc>
          <w:tcPr>
            <w:tcW w:w="1558" w:type="dxa"/>
            <w:vAlign w:val="center"/>
          </w:tcPr>
          <w:p w14:paraId="4F13A997" w14:textId="77777777" w:rsidR="00F26468" w:rsidRPr="00C62958" w:rsidRDefault="00F26468" w:rsidP="00F26468">
            <w:pPr>
              <w:contextualSpacing/>
              <w:jc w:val="center"/>
              <w:rPr>
                <w:rFonts w:asciiTheme="minorHAnsi" w:hAnsiTheme="minorHAnsi" w:cstheme="minorHAnsi"/>
                <w:sz w:val="21"/>
                <w:szCs w:val="21"/>
              </w:rPr>
            </w:pPr>
          </w:p>
        </w:tc>
        <w:tc>
          <w:tcPr>
            <w:tcW w:w="1557" w:type="dxa"/>
            <w:vAlign w:val="center"/>
          </w:tcPr>
          <w:p w14:paraId="405DF5CD" w14:textId="77777777" w:rsidR="00F26468" w:rsidRPr="00C62958" w:rsidRDefault="00F26468" w:rsidP="00F26468">
            <w:pPr>
              <w:contextualSpacing/>
              <w:jc w:val="center"/>
              <w:rPr>
                <w:rFonts w:asciiTheme="minorHAnsi" w:hAnsiTheme="minorHAnsi" w:cstheme="minorHAnsi"/>
                <w:sz w:val="21"/>
                <w:szCs w:val="21"/>
              </w:rPr>
            </w:pPr>
          </w:p>
        </w:tc>
      </w:tr>
      <w:tr w:rsidR="00F26468" w:rsidRPr="00F26468" w14:paraId="61B412CB" w14:textId="77777777" w:rsidTr="00DC1F9E">
        <w:tc>
          <w:tcPr>
            <w:tcW w:w="487" w:type="dxa"/>
            <w:shd w:val="clear" w:color="auto" w:fill="D9E2F3" w:themeFill="accent1" w:themeFillTint="33"/>
            <w:vAlign w:val="center"/>
          </w:tcPr>
          <w:p w14:paraId="241417AD" w14:textId="1E241C25" w:rsidR="00F26468" w:rsidRPr="00C62958" w:rsidRDefault="00F26468" w:rsidP="00F26468">
            <w:pPr>
              <w:contextualSpacing/>
              <w:jc w:val="both"/>
              <w:rPr>
                <w:rFonts w:asciiTheme="minorHAnsi" w:hAnsiTheme="minorHAnsi" w:cstheme="minorHAnsi"/>
                <w:sz w:val="21"/>
                <w:szCs w:val="21"/>
              </w:rPr>
            </w:pPr>
            <w:r w:rsidRPr="00C62958">
              <w:rPr>
                <w:rFonts w:asciiTheme="minorHAnsi" w:hAnsiTheme="minorHAnsi" w:cstheme="minorHAnsi"/>
                <w:sz w:val="21"/>
                <w:szCs w:val="21"/>
              </w:rPr>
              <w:t>27</w:t>
            </w:r>
          </w:p>
        </w:tc>
        <w:tc>
          <w:tcPr>
            <w:tcW w:w="1710" w:type="dxa"/>
            <w:shd w:val="clear" w:color="auto" w:fill="D9E2F3" w:themeFill="accent1" w:themeFillTint="33"/>
          </w:tcPr>
          <w:p w14:paraId="31DD1267" w14:textId="2558FE99" w:rsidR="00F26468" w:rsidRPr="00C62958" w:rsidRDefault="00F26468" w:rsidP="00F26468">
            <w:pPr>
              <w:contextualSpacing/>
              <w:jc w:val="both"/>
              <w:rPr>
                <w:rFonts w:asciiTheme="minorHAnsi" w:hAnsiTheme="minorHAnsi" w:cstheme="minorHAnsi"/>
                <w:sz w:val="21"/>
                <w:szCs w:val="21"/>
              </w:rPr>
            </w:pPr>
            <w:r w:rsidRPr="00C62958">
              <w:rPr>
                <w:rFonts w:asciiTheme="minorHAnsi" w:hAnsiTheme="minorHAnsi" w:cstheme="minorHAnsi"/>
                <w:sz w:val="21"/>
                <w:szCs w:val="21"/>
              </w:rPr>
              <w:t>Magnetinio lauko demonstravimo rinkinys</w:t>
            </w:r>
          </w:p>
        </w:tc>
        <w:tc>
          <w:tcPr>
            <w:tcW w:w="3757" w:type="dxa"/>
            <w:shd w:val="clear" w:color="auto" w:fill="D9E2F3" w:themeFill="accent1" w:themeFillTint="33"/>
          </w:tcPr>
          <w:p w14:paraId="38B58AA0"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Priemonių rinkinys skirtas magnetinio lauko linijoms demonstruoti.</w:t>
            </w:r>
          </w:p>
          <w:p w14:paraId="27940135"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Kiekvienas rinkinys turi atitikti nurodytus reikalavimus:</w:t>
            </w:r>
          </w:p>
          <w:p w14:paraId="73FF0300"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Su siūlomomis priemonėmis turi būti galima magnetinio lauko linijas demonstruoti plokštumoje (2D) ir erdvėje (3D).</w:t>
            </w:r>
          </w:p>
          <w:p w14:paraId="19231269"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Rinkinyje turi būti ne mažiau kaip dvi skaidrios  uždaros kameros ar indai, </w:t>
            </w:r>
            <w:r w:rsidRPr="00C62958">
              <w:rPr>
                <w:rFonts w:asciiTheme="minorHAnsi" w:hAnsiTheme="minorHAnsi" w:cstheme="minorHAnsi"/>
                <w:sz w:val="21"/>
                <w:szCs w:val="21"/>
              </w:rPr>
              <w:lastRenderedPageBreak/>
              <w:t xml:space="preserve">kurios būtų užpildytos klampiu skysčiu ir geležies drožlėmis. </w:t>
            </w:r>
          </w:p>
          <w:p w14:paraId="7185FFE9"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Erdviniam magnetinio lauko linijoms demonstruoti skirta kamera turi būti ritinio ar gretasienio formos. </w:t>
            </w:r>
          </w:p>
          <w:p w14:paraId="3CB78F92"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Kameroje turi būti padaryta ertmė, į kurią turi būti galima įleisti/įstatyti/įmontuoti siūlomą magnetą. Uždaroje kameroje esančios drožlės turi demonstruoti erdvines magnetinio lauko linijas, kurios susidaro apie kameros viduje esantį magnetą. </w:t>
            </w:r>
          </w:p>
          <w:p w14:paraId="690BACAD"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Erdvinės kameros kraštinės ilgis turi būti ne mažesnis kaip 70 mm.</w:t>
            </w:r>
          </w:p>
          <w:p w14:paraId="7FEC647A"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Plokštuminėms magnetinio lauko linijoms demonstruoti skirta kamera turi būti padėklo ar plokštės pavidalo, ant kurios uždėjus tiesų ar pasaginės formos magnetą, uždaroje kameroje esančios drožlės turi demonstruoti plokštumines magnetinio lauko linijas.</w:t>
            </w:r>
          </w:p>
          <w:p w14:paraId="2AD79149"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Turi būti pateikti ne mažiau kaip vienas siūlomam rinkiniui tinkantis tiesus ir ne mažiau kaip vienas pasaginis magnetai.</w:t>
            </w:r>
          </w:p>
          <w:p w14:paraId="2AED65D4"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Magnetų išmatavimai turi būti techniškai suderinti  su siūlomų kamerų išmatavimais. </w:t>
            </w:r>
          </w:p>
          <w:p w14:paraId="7068345A"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Plokščios kameros išmatavimai turi būti ne mažesni kaip 90x150 mm, storis ne mažesnis kaip 8 mm.</w:t>
            </w:r>
          </w:p>
          <w:p w14:paraId="68AD65B1" w14:textId="77777777" w:rsidR="00F26468" w:rsidRPr="00C62958" w:rsidRDefault="00F26468" w:rsidP="00F26468">
            <w:pPr>
              <w:rPr>
                <w:rFonts w:asciiTheme="minorHAnsi" w:hAnsiTheme="minorHAnsi" w:cstheme="minorHAnsi"/>
                <w:sz w:val="21"/>
                <w:szCs w:val="21"/>
              </w:rPr>
            </w:pPr>
            <w:r w:rsidRPr="00C62958">
              <w:rPr>
                <w:rFonts w:asciiTheme="minorHAnsi" w:hAnsiTheme="minorHAnsi" w:cstheme="minorHAnsi"/>
                <w:sz w:val="21"/>
                <w:szCs w:val="21"/>
              </w:rPr>
              <w:t xml:space="preserve"> Ant plokščios kameros turi būti galimą uždėti (turi tilpti) visas siūlomas tiesusis ar pasaginės formos magnetas (magnetai ant plokščios kameros dedami po vieną).</w:t>
            </w:r>
          </w:p>
          <w:p w14:paraId="0917C8FF" w14:textId="5F232106" w:rsidR="00F26468" w:rsidRPr="00C62958" w:rsidRDefault="00F26468" w:rsidP="00F26468">
            <w:pPr>
              <w:jc w:val="both"/>
              <w:rPr>
                <w:rFonts w:asciiTheme="minorHAnsi" w:hAnsiTheme="minorHAnsi" w:cstheme="minorHAnsi"/>
                <w:sz w:val="21"/>
                <w:szCs w:val="21"/>
              </w:rPr>
            </w:pPr>
            <w:r w:rsidRPr="00C62958">
              <w:rPr>
                <w:rFonts w:asciiTheme="minorHAnsi" w:hAnsiTheme="minorHAnsi" w:cstheme="minorHAnsi"/>
                <w:sz w:val="21"/>
                <w:szCs w:val="21"/>
              </w:rPr>
              <w:t>Garantija ne mažiau kaip 24 mėnesiai nuo prekių perdavimo-priėmimo akto pasirašymo dienos.</w:t>
            </w:r>
          </w:p>
        </w:tc>
        <w:tc>
          <w:tcPr>
            <w:tcW w:w="3685" w:type="dxa"/>
            <w:vAlign w:val="center"/>
          </w:tcPr>
          <w:p w14:paraId="70868E5D" w14:textId="77777777" w:rsidR="00F26468" w:rsidRPr="00C62958" w:rsidRDefault="00F26468" w:rsidP="00F26468">
            <w:pPr>
              <w:contextualSpacing/>
              <w:jc w:val="both"/>
              <w:rPr>
                <w:rFonts w:asciiTheme="minorHAnsi" w:hAnsiTheme="minorHAnsi" w:cstheme="minorHAnsi"/>
                <w:sz w:val="21"/>
                <w:szCs w:val="21"/>
              </w:rPr>
            </w:pPr>
          </w:p>
        </w:tc>
        <w:tc>
          <w:tcPr>
            <w:tcW w:w="1834" w:type="dxa"/>
            <w:shd w:val="clear" w:color="auto" w:fill="D9E2F3" w:themeFill="accent1" w:themeFillTint="33"/>
          </w:tcPr>
          <w:p w14:paraId="35F24177" w14:textId="75174E47" w:rsidR="00F26468" w:rsidRPr="00F2646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Š4</w:t>
            </w:r>
          </w:p>
        </w:tc>
        <w:tc>
          <w:tcPr>
            <w:tcW w:w="721" w:type="dxa"/>
            <w:shd w:val="clear" w:color="auto" w:fill="D9E2F3" w:themeFill="accent1" w:themeFillTint="33"/>
          </w:tcPr>
          <w:p w14:paraId="12D1223B" w14:textId="7D86C2F6" w:rsidR="00F26468" w:rsidRPr="00F26468" w:rsidRDefault="00F26468" w:rsidP="00F26468">
            <w:pPr>
              <w:jc w:val="center"/>
              <w:rPr>
                <w:rFonts w:asciiTheme="minorHAnsi" w:hAnsiTheme="minorHAnsi" w:cstheme="minorHAnsi"/>
                <w:sz w:val="21"/>
                <w:szCs w:val="21"/>
              </w:rPr>
            </w:pPr>
            <w:r w:rsidRPr="00F26468">
              <w:rPr>
                <w:rFonts w:asciiTheme="minorHAnsi" w:hAnsiTheme="minorHAnsi" w:cstheme="minorHAnsi"/>
                <w:sz w:val="21"/>
                <w:szCs w:val="21"/>
              </w:rPr>
              <w:t>4</w:t>
            </w:r>
          </w:p>
          <w:p w14:paraId="7C1AF0D2" w14:textId="77777777" w:rsidR="00F26468" w:rsidRPr="00C62958" w:rsidRDefault="00F26468" w:rsidP="00F26468">
            <w:pPr>
              <w:jc w:val="center"/>
              <w:rPr>
                <w:rFonts w:asciiTheme="minorHAnsi" w:hAnsiTheme="minorHAnsi" w:cstheme="minorHAnsi"/>
                <w:sz w:val="21"/>
                <w:szCs w:val="21"/>
              </w:rPr>
            </w:pPr>
          </w:p>
          <w:p w14:paraId="75107AAC" w14:textId="30959BC1" w:rsidR="00F26468" w:rsidRPr="00C62958" w:rsidRDefault="00F26468" w:rsidP="00F26468">
            <w:pPr>
              <w:contextualSpacing/>
              <w:jc w:val="center"/>
              <w:rPr>
                <w:rFonts w:asciiTheme="minorHAnsi" w:hAnsiTheme="minorHAnsi" w:cstheme="minorHAnsi"/>
                <w:sz w:val="21"/>
                <w:szCs w:val="21"/>
              </w:rPr>
            </w:pPr>
            <w:r w:rsidRPr="00C62958">
              <w:rPr>
                <w:rFonts w:asciiTheme="minorHAnsi" w:hAnsiTheme="minorHAnsi" w:cstheme="minorHAnsi"/>
                <w:sz w:val="21"/>
                <w:szCs w:val="21"/>
              </w:rPr>
              <w:t xml:space="preserve"> </w:t>
            </w:r>
          </w:p>
        </w:tc>
        <w:tc>
          <w:tcPr>
            <w:tcW w:w="1558" w:type="dxa"/>
            <w:vAlign w:val="center"/>
          </w:tcPr>
          <w:p w14:paraId="143F001D" w14:textId="77777777" w:rsidR="00F26468" w:rsidRPr="00C62958" w:rsidRDefault="00F26468" w:rsidP="00F26468">
            <w:pPr>
              <w:contextualSpacing/>
              <w:jc w:val="center"/>
              <w:rPr>
                <w:rFonts w:asciiTheme="minorHAnsi" w:hAnsiTheme="minorHAnsi" w:cstheme="minorHAnsi"/>
                <w:sz w:val="21"/>
                <w:szCs w:val="21"/>
              </w:rPr>
            </w:pPr>
          </w:p>
        </w:tc>
        <w:tc>
          <w:tcPr>
            <w:tcW w:w="1557" w:type="dxa"/>
            <w:vAlign w:val="center"/>
          </w:tcPr>
          <w:p w14:paraId="4FF4141A" w14:textId="77777777" w:rsidR="00F26468" w:rsidRPr="00C62958" w:rsidRDefault="00F26468" w:rsidP="00F26468">
            <w:pPr>
              <w:contextualSpacing/>
              <w:jc w:val="center"/>
              <w:rPr>
                <w:rFonts w:asciiTheme="minorHAnsi" w:hAnsiTheme="minorHAnsi" w:cstheme="minorHAnsi"/>
                <w:sz w:val="21"/>
                <w:szCs w:val="21"/>
              </w:rPr>
            </w:pPr>
          </w:p>
        </w:tc>
      </w:tr>
      <w:tr w:rsidR="00DC1F9E" w:rsidRPr="00C62958" w14:paraId="6A8F71B5" w14:textId="76851181" w:rsidTr="00C20C66">
        <w:tc>
          <w:tcPr>
            <w:tcW w:w="13752" w:type="dxa"/>
            <w:gridSpan w:val="7"/>
            <w:shd w:val="clear" w:color="auto" w:fill="D9E2F3" w:themeFill="accent1" w:themeFillTint="33"/>
          </w:tcPr>
          <w:p w14:paraId="41CE0F35" w14:textId="29C653DD" w:rsidR="00DC1F9E" w:rsidRPr="00C62958" w:rsidRDefault="00DC1F9E" w:rsidP="00F26468">
            <w:pPr>
              <w:contextualSpacing/>
              <w:jc w:val="right"/>
              <w:rPr>
                <w:rFonts w:asciiTheme="minorHAnsi" w:hAnsiTheme="minorHAnsi" w:cstheme="minorHAnsi"/>
                <w:sz w:val="21"/>
                <w:szCs w:val="21"/>
              </w:rPr>
            </w:pPr>
            <w:r w:rsidRPr="00C62958">
              <w:rPr>
                <w:rFonts w:asciiTheme="minorHAnsi" w:eastAsia="Calibri" w:hAnsiTheme="minorHAnsi" w:cstheme="minorHAnsi"/>
                <w:b/>
                <w:sz w:val="21"/>
                <w:szCs w:val="21"/>
                <w:lang w:eastAsia="en-US"/>
              </w:rPr>
              <w:lastRenderedPageBreak/>
              <w:t xml:space="preserve">Pasiūlymo kaina </w:t>
            </w:r>
            <w:r w:rsidRPr="00C62958">
              <w:rPr>
                <w:rFonts w:asciiTheme="minorHAnsi" w:eastAsia="Calibri" w:hAnsiTheme="minorHAnsi" w:cstheme="minorHAnsi"/>
                <w:b/>
                <w:iCs/>
                <w:sz w:val="21"/>
                <w:szCs w:val="21"/>
                <w:lang w:eastAsia="en-US"/>
              </w:rPr>
              <w:t>EUR</w:t>
            </w:r>
            <w:r w:rsidRPr="00C62958">
              <w:rPr>
                <w:rFonts w:asciiTheme="minorHAnsi" w:eastAsia="Calibri" w:hAnsiTheme="minorHAnsi" w:cstheme="minorHAnsi"/>
                <w:b/>
                <w:sz w:val="21"/>
                <w:szCs w:val="21"/>
                <w:lang w:eastAsia="en-US"/>
              </w:rPr>
              <w:t xml:space="preserve"> be PVM</w:t>
            </w:r>
          </w:p>
        </w:tc>
        <w:tc>
          <w:tcPr>
            <w:tcW w:w="1557" w:type="dxa"/>
            <w:shd w:val="clear" w:color="auto" w:fill="D9E2F3" w:themeFill="accent1" w:themeFillTint="33"/>
          </w:tcPr>
          <w:p w14:paraId="01A8F268" w14:textId="77777777" w:rsidR="00DC1F9E" w:rsidRPr="00C62958" w:rsidRDefault="00DC1F9E" w:rsidP="00F26468">
            <w:pPr>
              <w:contextualSpacing/>
              <w:jc w:val="both"/>
              <w:rPr>
                <w:rFonts w:asciiTheme="minorHAnsi" w:hAnsiTheme="minorHAnsi" w:cstheme="minorHAnsi"/>
                <w:sz w:val="21"/>
                <w:szCs w:val="21"/>
              </w:rPr>
            </w:pPr>
          </w:p>
        </w:tc>
      </w:tr>
      <w:tr w:rsidR="00DC1F9E" w:rsidRPr="00C62958" w14:paraId="0110025A" w14:textId="77777777" w:rsidTr="00CD5356">
        <w:tc>
          <w:tcPr>
            <w:tcW w:w="13752" w:type="dxa"/>
            <w:gridSpan w:val="7"/>
            <w:shd w:val="clear" w:color="auto" w:fill="D9E2F3" w:themeFill="accent1" w:themeFillTint="33"/>
          </w:tcPr>
          <w:p w14:paraId="17CDF1B3" w14:textId="4BFA8454" w:rsidR="00DC1F9E" w:rsidRPr="00C62958" w:rsidRDefault="00DC1F9E" w:rsidP="00F26468">
            <w:pPr>
              <w:contextualSpacing/>
              <w:jc w:val="right"/>
              <w:rPr>
                <w:rFonts w:asciiTheme="minorHAnsi" w:hAnsiTheme="minorHAnsi" w:cstheme="minorHAnsi"/>
                <w:sz w:val="21"/>
                <w:szCs w:val="21"/>
              </w:rPr>
            </w:pPr>
            <w:r w:rsidRPr="00C62958">
              <w:rPr>
                <w:rFonts w:asciiTheme="minorHAnsi" w:eastAsia="Calibri" w:hAnsiTheme="minorHAnsi" w:cstheme="minorHAnsi"/>
                <w:b/>
                <w:sz w:val="21"/>
                <w:szCs w:val="21"/>
                <w:lang w:eastAsia="en-US"/>
              </w:rPr>
              <w:t xml:space="preserve">PVM </w:t>
            </w:r>
            <w:r w:rsidRPr="00C62958">
              <w:rPr>
                <w:rFonts w:asciiTheme="minorHAnsi" w:eastAsia="Calibri" w:hAnsiTheme="minorHAnsi" w:cstheme="minorHAnsi"/>
                <w:i/>
                <w:sz w:val="21"/>
                <w:szCs w:val="21"/>
                <w:lang w:eastAsia="en-US"/>
              </w:rPr>
              <w:t>(pildoma, jei taikoma)*</w:t>
            </w:r>
            <w:r w:rsidR="009E7E7A">
              <w:rPr>
                <w:rFonts w:asciiTheme="minorHAnsi" w:eastAsia="Calibri" w:hAnsiTheme="minorHAnsi" w:cstheme="minorHAnsi"/>
                <w:i/>
                <w:sz w:val="21"/>
                <w:szCs w:val="21"/>
                <w:lang w:eastAsia="en-US"/>
              </w:rPr>
              <w:t>*</w:t>
            </w:r>
          </w:p>
        </w:tc>
        <w:tc>
          <w:tcPr>
            <w:tcW w:w="1557" w:type="dxa"/>
            <w:shd w:val="clear" w:color="auto" w:fill="D9E2F3" w:themeFill="accent1" w:themeFillTint="33"/>
            <w:vAlign w:val="center"/>
          </w:tcPr>
          <w:p w14:paraId="636911BA" w14:textId="77777777" w:rsidR="00DC1F9E" w:rsidRPr="00C62958" w:rsidRDefault="00DC1F9E" w:rsidP="00F26468">
            <w:pPr>
              <w:contextualSpacing/>
              <w:jc w:val="both"/>
              <w:rPr>
                <w:rFonts w:asciiTheme="minorHAnsi" w:hAnsiTheme="minorHAnsi" w:cstheme="minorHAnsi"/>
                <w:sz w:val="21"/>
                <w:szCs w:val="21"/>
              </w:rPr>
            </w:pPr>
          </w:p>
        </w:tc>
      </w:tr>
      <w:tr w:rsidR="00DC1F9E" w:rsidRPr="00C62958" w14:paraId="3D8EB432" w14:textId="77777777" w:rsidTr="005E2962">
        <w:tc>
          <w:tcPr>
            <w:tcW w:w="13752" w:type="dxa"/>
            <w:gridSpan w:val="7"/>
            <w:shd w:val="clear" w:color="auto" w:fill="D9E2F3" w:themeFill="accent1" w:themeFillTint="33"/>
          </w:tcPr>
          <w:p w14:paraId="69706D17" w14:textId="706B25C4" w:rsidR="00DC1F9E" w:rsidRPr="00C62958" w:rsidRDefault="00DC1F9E" w:rsidP="00F26468">
            <w:pPr>
              <w:contextualSpacing/>
              <w:jc w:val="right"/>
              <w:rPr>
                <w:rFonts w:asciiTheme="minorHAnsi" w:hAnsiTheme="minorHAnsi" w:cstheme="minorHAnsi"/>
                <w:sz w:val="21"/>
                <w:szCs w:val="21"/>
              </w:rPr>
            </w:pPr>
            <w:r w:rsidRPr="00C62958">
              <w:rPr>
                <w:rFonts w:asciiTheme="minorHAnsi" w:eastAsia="Calibri" w:hAnsiTheme="minorHAnsi" w:cstheme="minorHAnsi"/>
                <w:b/>
                <w:sz w:val="21"/>
                <w:szCs w:val="21"/>
                <w:lang w:eastAsia="en-US"/>
              </w:rPr>
              <w:t xml:space="preserve">Pasiūlymo kaina </w:t>
            </w:r>
            <w:r w:rsidRPr="00C62958">
              <w:rPr>
                <w:rFonts w:asciiTheme="minorHAnsi" w:eastAsia="Calibri" w:hAnsiTheme="minorHAnsi" w:cstheme="minorHAnsi"/>
                <w:b/>
                <w:iCs/>
                <w:sz w:val="21"/>
                <w:szCs w:val="21"/>
                <w:lang w:eastAsia="en-US"/>
              </w:rPr>
              <w:t>EUR</w:t>
            </w:r>
            <w:r w:rsidRPr="00C62958">
              <w:rPr>
                <w:rFonts w:asciiTheme="minorHAnsi" w:eastAsia="Calibri" w:hAnsiTheme="minorHAnsi" w:cstheme="minorHAnsi"/>
                <w:b/>
                <w:sz w:val="21"/>
                <w:szCs w:val="21"/>
                <w:lang w:eastAsia="en-US"/>
              </w:rPr>
              <w:t xml:space="preserve"> su PVM</w:t>
            </w:r>
          </w:p>
        </w:tc>
        <w:tc>
          <w:tcPr>
            <w:tcW w:w="1557" w:type="dxa"/>
            <w:shd w:val="clear" w:color="auto" w:fill="D9E2F3" w:themeFill="accent1" w:themeFillTint="33"/>
            <w:vAlign w:val="center"/>
          </w:tcPr>
          <w:p w14:paraId="78D85764" w14:textId="77777777" w:rsidR="00DC1F9E" w:rsidRPr="00C62958" w:rsidRDefault="00DC1F9E" w:rsidP="00F26468">
            <w:pPr>
              <w:contextualSpacing/>
              <w:jc w:val="both"/>
              <w:rPr>
                <w:rFonts w:asciiTheme="minorHAnsi" w:hAnsiTheme="minorHAnsi" w:cstheme="minorHAnsi"/>
                <w:sz w:val="21"/>
                <w:szCs w:val="21"/>
              </w:rPr>
            </w:pPr>
          </w:p>
        </w:tc>
      </w:tr>
    </w:tbl>
    <w:p w14:paraId="33EF1077" w14:textId="79C1B934" w:rsidR="00DC1F9E" w:rsidRDefault="00DC1F9E" w:rsidP="00DC1F9E">
      <w:pPr>
        <w:jc w:val="both"/>
        <w:rPr>
          <w:rFonts w:asciiTheme="minorHAnsi" w:eastAsia="Calibri" w:hAnsiTheme="minorHAnsi" w:cstheme="minorHAnsi"/>
          <w:i/>
          <w:iCs/>
          <w:sz w:val="21"/>
          <w:szCs w:val="21"/>
          <w:lang w:val="pt-BR" w:eastAsia="en-US"/>
        </w:rPr>
      </w:pPr>
      <w:r w:rsidRPr="00DC1F9E">
        <w:rPr>
          <w:rFonts w:asciiTheme="minorHAnsi" w:eastAsia="Calibri" w:hAnsiTheme="minorHAnsi" w:cstheme="minorHAnsi"/>
          <w:i/>
          <w:iCs/>
          <w:sz w:val="21"/>
          <w:szCs w:val="21"/>
          <w:lang w:val="pt-BR" w:eastAsia="en-US"/>
        </w:rPr>
        <w:t>* Pastaba:</w:t>
      </w:r>
      <w:r>
        <w:rPr>
          <w:rFonts w:asciiTheme="minorHAnsi" w:eastAsia="Calibri" w:hAnsiTheme="minorHAnsi" w:cstheme="minorHAnsi"/>
          <w:i/>
          <w:iCs/>
          <w:sz w:val="21"/>
          <w:szCs w:val="21"/>
          <w:lang w:val="pt-BR" w:eastAsia="en-US"/>
        </w:rPr>
        <w:t xml:space="preserve"> </w:t>
      </w:r>
      <w:r w:rsidRPr="00DC1F9E">
        <w:rPr>
          <w:rFonts w:asciiTheme="minorHAnsi" w:eastAsia="Calibri" w:hAnsiTheme="minorHAnsi" w:cstheme="minorHAnsi"/>
          <w:i/>
          <w:iCs/>
          <w:sz w:val="21"/>
          <w:szCs w:val="21"/>
          <w:lang w:val="pt-BR" w:eastAsia="en-US"/>
        </w:rPr>
        <w:t>Stulpelyje nurodomi STEAM centrų kodai ir kiekiai (vnt.), skirti kiekvienam iš jų. Pavyzdžiui: „KL-1, M-1, P-1, TA-1, TE-1, Š-1“ reiškia, kad po 1 vnt. prekės yra skiriama kiekvienam iš išvardytų centrų. Jei kuriam nors centrui skiriamas daugiau nei vienas vienetas, tai nurodoma aiškiai, pvz.: „V-2 (2 vnt.)“.</w:t>
      </w:r>
    </w:p>
    <w:p w14:paraId="2C4A37A9" w14:textId="77777777" w:rsidR="00DC1F9E" w:rsidRDefault="00DC1F9E" w:rsidP="00A81CE9">
      <w:pPr>
        <w:jc w:val="both"/>
        <w:rPr>
          <w:rFonts w:asciiTheme="minorHAnsi" w:eastAsia="Calibri" w:hAnsiTheme="minorHAnsi" w:cstheme="minorHAnsi"/>
          <w:i/>
          <w:iCs/>
          <w:sz w:val="21"/>
          <w:szCs w:val="21"/>
          <w:lang w:val="pt-BR" w:eastAsia="en-US"/>
        </w:rPr>
      </w:pPr>
    </w:p>
    <w:p w14:paraId="6C68D3FD" w14:textId="17EAF874" w:rsidR="00A81CE9" w:rsidRPr="00C62958" w:rsidRDefault="00A81CE9" w:rsidP="00A81CE9">
      <w:pPr>
        <w:jc w:val="both"/>
        <w:rPr>
          <w:rFonts w:asciiTheme="minorHAnsi" w:eastAsia="Calibri" w:hAnsiTheme="minorHAnsi" w:cstheme="minorHAnsi"/>
          <w:i/>
          <w:iCs/>
          <w:sz w:val="21"/>
          <w:szCs w:val="21"/>
          <w:lang w:val="pt-BR" w:eastAsia="en-US"/>
        </w:rPr>
      </w:pPr>
      <w:r w:rsidRPr="00C62958">
        <w:rPr>
          <w:rFonts w:asciiTheme="minorHAnsi" w:eastAsia="Calibri" w:hAnsiTheme="minorHAnsi" w:cstheme="minorHAnsi"/>
          <w:i/>
          <w:iCs/>
          <w:sz w:val="21"/>
          <w:szCs w:val="21"/>
          <w:lang w:val="pt-BR" w:eastAsia="en-US"/>
        </w:rPr>
        <w:t>Kainos pasiūlyme nurodomos suapvalintos, paliekant du skaitmenis po kablelio.</w:t>
      </w:r>
    </w:p>
    <w:p w14:paraId="0C9986ED" w14:textId="77777777" w:rsidR="00A81CE9" w:rsidRPr="00C62958" w:rsidRDefault="00A81CE9" w:rsidP="00A81CE9">
      <w:pPr>
        <w:jc w:val="both"/>
        <w:rPr>
          <w:rFonts w:asciiTheme="minorHAnsi" w:eastAsia="Calibri" w:hAnsiTheme="minorHAnsi" w:cstheme="minorHAnsi"/>
          <w:i/>
          <w:iCs/>
          <w:sz w:val="21"/>
          <w:szCs w:val="21"/>
          <w:lang w:val="pt-BR" w:eastAsia="en-US"/>
        </w:rPr>
      </w:pPr>
      <w:r w:rsidRPr="00C62958">
        <w:rPr>
          <w:rFonts w:asciiTheme="minorHAnsi" w:eastAsia="Calibri" w:hAnsiTheme="minorHAnsi" w:cstheme="minorHAnsi"/>
          <w:i/>
          <w:iCs/>
          <w:sz w:val="21"/>
          <w:szCs w:val="21"/>
          <w:lang w:val="pt-BR" w:eastAsia="en-US"/>
        </w:rPr>
        <w:t>Į bendrą pasiūlymo kainą įeina visos tiekėjo išlaidos ir mokesčiai, įskaitant ir PVM.</w:t>
      </w:r>
    </w:p>
    <w:p w14:paraId="78D9E8DE" w14:textId="10D8106B" w:rsidR="00A81CE9" w:rsidRPr="00C62958" w:rsidRDefault="00A81CE9" w:rsidP="00A81CE9">
      <w:pPr>
        <w:jc w:val="both"/>
        <w:rPr>
          <w:rFonts w:asciiTheme="minorHAnsi" w:eastAsia="Calibri" w:hAnsiTheme="minorHAnsi" w:cstheme="minorHAnsi"/>
          <w:i/>
          <w:iCs/>
          <w:sz w:val="21"/>
          <w:szCs w:val="21"/>
          <w:lang w:val="fi-FI" w:eastAsia="en-US"/>
        </w:rPr>
      </w:pPr>
      <w:r w:rsidRPr="00C62958">
        <w:rPr>
          <w:rFonts w:asciiTheme="minorHAnsi" w:eastAsia="Calibri" w:hAnsiTheme="minorHAnsi" w:cstheme="minorHAnsi"/>
          <w:i/>
          <w:iCs/>
          <w:sz w:val="21"/>
          <w:szCs w:val="21"/>
          <w:lang w:val="pt-BR" w:eastAsia="en-US"/>
        </w:rPr>
        <w:t>*</w:t>
      </w:r>
      <w:r w:rsidR="009E7E7A">
        <w:rPr>
          <w:rFonts w:asciiTheme="minorHAnsi" w:eastAsia="Calibri" w:hAnsiTheme="minorHAnsi" w:cstheme="minorHAnsi"/>
          <w:i/>
          <w:iCs/>
          <w:sz w:val="21"/>
          <w:szCs w:val="21"/>
          <w:lang w:val="pt-BR" w:eastAsia="en-US"/>
        </w:rPr>
        <w:t>*</w:t>
      </w:r>
      <w:r w:rsidRPr="00C62958">
        <w:rPr>
          <w:rFonts w:asciiTheme="minorHAnsi" w:eastAsia="Calibri" w:hAnsiTheme="minorHAnsi" w:cstheme="minorHAnsi"/>
          <w:i/>
          <w:iCs/>
          <w:sz w:val="21"/>
          <w:szCs w:val="21"/>
          <w:lang w:val="fi-FI" w:eastAsia="en-US"/>
        </w:rPr>
        <w:t>Tais atvejais, kai pagal galiojančius teisės aktus tiekėjui nereikia mokėti PVM, šių lentelės skilčių tiekėjas nepildo ir toliau nurodo priežastis, dėl kurių PVM nemokamas: _______________________________________________.</w:t>
      </w:r>
    </w:p>
    <w:p w14:paraId="5AC78462" w14:textId="77777777" w:rsidR="00A81CE9" w:rsidRPr="00C62958" w:rsidRDefault="00A81CE9" w:rsidP="00A81CE9">
      <w:pPr>
        <w:jc w:val="both"/>
        <w:rPr>
          <w:rFonts w:asciiTheme="minorHAnsi" w:eastAsia="Calibri" w:hAnsiTheme="minorHAnsi" w:cstheme="minorHAnsi"/>
          <w:i/>
          <w:iCs/>
          <w:sz w:val="21"/>
          <w:szCs w:val="21"/>
          <w:lang w:eastAsia="en-US"/>
        </w:rPr>
      </w:pPr>
    </w:p>
    <w:tbl>
      <w:tblPr>
        <w:tblW w:w="9915" w:type="dxa"/>
        <w:tblLayout w:type="fixed"/>
        <w:tblLook w:val="04A0" w:firstRow="1" w:lastRow="0" w:firstColumn="1" w:lastColumn="0" w:noHBand="0" w:noVBand="1"/>
      </w:tblPr>
      <w:tblGrid>
        <w:gridCol w:w="4787"/>
        <w:gridCol w:w="5128"/>
      </w:tblGrid>
      <w:tr w:rsidR="00A81CE9" w:rsidRPr="00C62958" w14:paraId="39A8B8BA" w14:textId="77777777" w:rsidTr="0088682A">
        <w:trPr>
          <w:trHeight w:val="339"/>
        </w:trPr>
        <w:tc>
          <w:tcPr>
            <w:tcW w:w="4788" w:type="dxa"/>
            <w:vAlign w:val="center"/>
            <w:hideMark/>
          </w:tcPr>
          <w:p w14:paraId="332E87A2" w14:textId="77777777" w:rsidR="00A81CE9" w:rsidRPr="00C62958" w:rsidRDefault="00A81CE9" w:rsidP="0088682A">
            <w:pPr>
              <w:jc w:val="both"/>
              <w:rPr>
                <w:rFonts w:asciiTheme="minorHAnsi" w:eastAsia="Calibri" w:hAnsiTheme="minorHAnsi" w:cstheme="minorHAnsi"/>
                <w:b/>
                <w:bCs/>
                <w:sz w:val="21"/>
                <w:szCs w:val="21"/>
                <w:lang w:eastAsia="en-US"/>
              </w:rPr>
            </w:pPr>
            <w:r w:rsidRPr="00C62958">
              <w:rPr>
                <w:rFonts w:asciiTheme="minorHAnsi" w:eastAsia="Calibri" w:hAnsiTheme="minorHAnsi" w:cstheme="minorHAnsi"/>
                <w:b/>
                <w:bCs/>
                <w:sz w:val="21"/>
                <w:szCs w:val="21"/>
                <w:lang w:eastAsia="en-US"/>
              </w:rPr>
              <w:t>Bendra pasiūlymo kaina be PVM –</w:t>
            </w:r>
          </w:p>
        </w:tc>
        <w:tc>
          <w:tcPr>
            <w:tcW w:w="5130" w:type="dxa"/>
            <w:vAlign w:val="center"/>
            <w:hideMark/>
          </w:tcPr>
          <w:p w14:paraId="1B161823" w14:textId="77777777" w:rsidR="00A81CE9" w:rsidRPr="00C62958" w:rsidRDefault="00A81CE9" w:rsidP="0088682A">
            <w:pPr>
              <w:jc w:val="both"/>
              <w:rPr>
                <w:rFonts w:asciiTheme="minorHAnsi" w:eastAsia="Calibri" w:hAnsiTheme="minorHAnsi" w:cstheme="minorHAnsi"/>
                <w:b/>
                <w:bCs/>
                <w:sz w:val="21"/>
                <w:szCs w:val="21"/>
                <w:lang w:eastAsia="en-US"/>
              </w:rPr>
            </w:pPr>
            <w:r w:rsidRPr="00C62958">
              <w:rPr>
                <w:rFonts w:asciiTheme="minorHAnsi" w:eastAsia="Calibri" w:hAnsiTheme="minorHAnsi" w:cstheme="minorHAnsi"/>
                <w:b/>
                <w:bCs/>
                <w:sz w:val="21"/>
                <w:szCs w:val="21"/>
                <w:lang w:eastAsia="en-US"/>
              </w:rPr>
              <w:t>Kaina žodžiais:______________________________</w:t>
            </w:r>
          </w:p>
        </w:tc>
      </w:tr>
      <w:tr w:rsidR="00A81CE9" w:rsidRPr="00C62958" w14:paraId="4DA69DE5" w14:textId="77777777" w:rsidTr="0088682A">
        <w:trPr>
          <w:trHeight w:val="339"/>
        </w:trPr>
        <w:tc>
          <w:tcPr>
            <w:tcW w:w="4788" w:type="dxa"/>
            <w:vAlign w:val="center"/>
            <w:hideMark/>
          </w:tcPr>
          <w:p w14:paraId="18C39263" w14:textId="77777777" w:rsidR="00A81CE9" w:rsidRPr="00C62958" w:rsidRDefault="00A81CE9" w:rsidP="0088682A">
            <w:pPr>
              <w:jc w:val="both"/>
              <w:rPr>
                <w:rFonts w:asciiTheme="minorHAnsi" w:eastAsia="Calibri" w:hAnsiTheme="minorHAnsi" w:cstheme="minorHAnsi"/>
                <w:b/>
                <w:bCs/>
                <w:sz w:val="21"/>
                <w:szCs w:val="21"/>
                <w:lang w:eastAsia="en-US"/>
              </w:rPr>
            </w:pPr>
            <w:r w:rsidRPr="00C62958">
              <w:rPr>
                <w:rFonts w:asciiTheme="minorHAnsi" w:eastAsia="Calibri" w:hAnsiTheme="minorHAnsi" w:cstheme="minorHAnsi"/>
                <w:b/>
                <w:bCs/>
                <w:sz w:val="21"/>
                <w:szCs w:val="21"/>
                <w:lang w:eastAsia="en-US"/>
              </w:rPr>
              <w:t>Bendra pasiūlymo kaina su PVM –</w:t>
            </w:r>
          </w:p>
        </w:tc>
        <w:tc>
          <w:tcPr>
            <w:tcW w:w="5130" w:type="dxa"/>
            <w:vAlign w:val="center"/>
            <w:hideMark/>
          </w:tcPr>
          <w:p w14:paraId="21D39923" w14:textId="77777777" w:rsidR="00A81CE9" w:rsidRPr="00C62958" w:rsidRDefault="00A81CE9" w:rsidP="0088682A">
            <w:pPr>
              <w:jc w:val="both"/>
              <w:rPr>
                <w:rFonts w:asciiTheme="minorHAnsi" w:eastAsia="Calibri" w:hAnsiTheme="minorHAnsi" w:cstheme="minorHAnsi"/>
                <w:b/>
                <w:bCs/>
                <w:sz w:val="21"/>
                <w:szCs w:val="21"/>
                <w:lang w:eastAsia="en-US"/>
              </w:rPr>
            </w:pPr>
            <w:r w:rsidRPr="00C62958">
              <w:rPr>
                <w:rFonts w:asciiTheme="minorHAnsi" w:eastAsia="Calibri" w:hAnsiTheme="minorHAnsi" w:cstheme="minorHAnsi"/>
                <w:b/>
                <w:bCs/>
                <w:sz w:val="21"/>
                <w:szCs w:val="21"/>
                <w:lang w:eastAsia="en-US"/>
              </w:rPr>
              <w:t>Kaina žodžiais:______________________________</w:t>
            </w:r>
          </w:p>
        </w:tc>
      </w:tr>
    </w:tbl>
    <w:p w14:paraId="0C042D4A" w14:textId="77777777" w:rsidR="00A81CE9" w:rsidRPr="00C62958" w:rsidRDefault="00A81CE9" w:rsidP="00A81CE9">
      <w:pPr>
        <w:jc w:val="both"/>
        <w:rPr>
          <w:rFonts w:asciiTheme="minorHAnsi" w:eastAsia="Calibri" w:hAnsiTheme="minorHAnsi" w:cstheme="minorHAnsi"/>
          <w:i/>
          <w:iCs/>
          <w:sz w:val="21"/>
          <w:szCs w:val="21"/>
          <w:lang w:eastAsia="en-US"/>
        </w:rPr>
      </w:pPr>
      <w:r w:rsidRPr="00C62958">
        <w:rPr>
          <w:rFonts w:asciiTheme="minorHAnsi" w:eastAsia="Calibri" w:hAnsiTheme="minorHAnsi" w:cstheme="minorHAnsi"/>
          <w:i/>
          <w:iCs/>
          <w:sz w:val="21"/>
          <w:szCs w:val="21"/>
          <w:lang w:eastAsia="en-US"/>
        </w:rPr>
        <w:t xml:space="preserve">Jei suma skaičiais neatitinka sumos žodžiais, teisinga laikoma suma žodžiais. </w:t>
      </w:r>
    </w:p>
    <w:p w14:paraId="7ADF44CD" w14:textId="77777777" w:rsidR="008645A8" w:rsidRPr="00C62958" w:rsidRDefault="008645A8" w:rsidP="002E41CF">
      <w:pPr>
        <w:contextualSpacing/>
        <w:jc w:val="both"/>
        <w:rPr>
          <w:rFonts w:asciiTheme="minorHAnsi" w:hAnsiTheme="minorHAnsi" w:cstheme="minorHAnsi"/>
          <w:sz w:val="21"/>
          <w:szCs w:val="21"/>
        </w:rPr>
      </w:pPr>
    </w:p>
    <w:p w14:paraId="5ACEA011" w14:textId="259D9AEF" w:rsidR="002E41CF" w:rsidRPr="00C62958" w:rsidRDefault="008645A8" w:rsidP="00523E41">
      <w:pPr>
        <w:ind w:firstLine="142"/>
        <w:contextualSpacing/>
        <w:jc w:val="both"/>
        <w:rPr>
          <w:rFonts w:asciiTheme="minorHAnsi" w:hAnsiTheme="minorHAnsi" w:cstheme="minorHAnsi"/>
          <w:sz w:val="21"/>
          <w:szCs w:val="21"/>
        </w:rPr>
      </w:pPr>
      <w:r w:rsidRPr="00C62958">
        <w:rPr>
          <w:rFonts w:asciiTheme="minorHAnsi" w:hAnsiTheme="minorHAnsi" w:cstheme="minorHAnsi"/>
          <w:sz w:val="21"/>
          <w:szCs w:val="21"/>
          <w:lang w:val="it-IT"/>
        </w:rPr>
        <w:t>5</w:t>
      </w:r>
      <w:r w:rsidR="002E41CF" w:rsidRPr="00C62958">
        <w:rPr>
          <w:rFonts w:asciiTheme="minorHAnsi" w:hAnsiTheme="minorHAnsi" w:cstheme="minorHAnsi"/>
          <w:sz w:val="21"/>
          <w:szCs w:val="21"/>
        </w:rPr>
        <w:t xml:space="preserve"> lentelė. </w:t>
      </w:r>
      <w:r w:rsidR="00523E41" w:rsidRPr="00C62958">
        <w:rPr>
          <w:rFonts w:asciiTheme="minorHAnsi" w:hAnsiTheme="minorHAnsi" w:cstheme="minorHAnsi"/>
          <w:sz w:val="21"/>
          <w:szCs w:val="21"/>
        </w:rPr>
        <w:t>Šiame Pasiūlyme yra pateikta ir konfidenciali informacija</w:t>
      </w:r>
    </w:p>
    <w:tbl>
      <w:tblPr>
        <w:tblStyle w:val="TableGrid"/>
        <w:tblW w:w="15304" w:type="dxa"/>
        <w:tblLook w:val="04A0" w:firstRow="1" w:lastRow="0" w:firstColumn="1" w:lastColumn="0" w:noHBand="0" w:noVBand="1"/>
      </w:tblPr>
      <w:tblGrid>
        <w:gridCol w:w="562"/>
        <w:gridCol w:w="14742"/>
      </w:tblGrid>
      <w:tr w:rsidR="001646BA" w:rsidRPr="00C62958" w14:paraId="55E5A1C7" w14:textId="77777777" w:rsidTr="00DC1F9E">
        <w:tc>
          <w:tcPr>
            <w:tcW w:w="562" w:type="dxa"/>
            <w:shd w:val="clear" w:color="auto" w:fill="D9E2F3" w:themeFill="accent1" w:themeFillTint="33"/>
            <w:vAlign w:val="center"/>
          </w:tcPr>
          <w:p w14:paraId="50BE4254" w14:textId="1399D9B3" w:rsidR="001646BA" w:rsidRPr="00C62958" w:rsidRDefault="001646BA" w:rsidP="001646BA">
            <w:pPr>
              <w:contextualSpacing/>
              <w:jc w:val="center"/>
              <w:rPr>
                <w:rFonts w:asciiTheme="minorHAnsi" w:hAnsiTheme="minorHAnsi" w:cstheme="minorHAnsi"/>
                <w:b/>
                <w:bCs/>
                <w:sz w:val="21"/>
                <w:szCs w:val="21"/>
              </w:rPr>
            </w:pPr>
            <w:r w:rsidRPr="00C62958">
              <w:rPr>
                <w:rFonts w:asciiTheme="minorHAnsi" w:hAnsiTheme="minorHAnsi" w:cstheme="minorHAnsi"/>
                <w:b/>
                <w:bCs/>
                <w:sz w:val="21"/>
                <w:szCs w:val="21"/>
              </w:rPr>
              <w:t>Eil. Nr.</w:t>
            </w:r>
          </w:p>
        </w:tc>
        <w:tc>
          <w:tcPr>
            <w:tcW w:w="14742" w:type="dxa"/>
            <w:shd w:val="clear" w:color="auto" w:fill="D9E2F3" w:themeFill="accent1" w:themeFillTint="33"/>
            <w:vAlign w:val="center"/>
          </w:tcPr>
          <w:p w14:paraId="2E03767F" w14:textId="205B8648" w:rsidR="001646BA" w:rsidRPr="00C62958" w:rsidRDefault="001646BA" w:rsidP="001646BA">
            <w:pPr>
              <w:contextualSpacing/>
              <w:jc w:val="center"/>
              <w:rPr>
                <w:rFonts w:asciiTheme="minorHAnsi" w:hAnsiTheme="minorHAnsi" w:cstheme="minorHAnsi"/>
                <w:b/>
                <w:bCs/>
                <w:sz w:val="21"/>
                <w:szCs w:val="21"/>
              </w:rPr>
            </w:pPr>
            <w:r w:rsidRPr="00C62958">
              <w:rPr>
                <w:rFonts w:asciiTheme="minorHAnsi" w:hAnsiTheme="minorHAnsi" w:cstheme="minorHAnsi"/>
                <w:b/>
                <w:bCs/>
                <w:sz w:val="21"/>
                <w:szCs w:val="21"/>
              </w:rPr>
              <w:t>Pateiktų dokumentų pavadinimai</w:t>
            </w:r>
          </w:p>
        </w:tc>
      </w:tr>
      <w:tr w:rsidR="001646BA" w:rsidRPr="00C62958" w14:paraId="439109C5" w14:textId="77777777" w:rsidTr="00DC1F9E">
        <w:tc>
          <w:tcPr>
            <w:tcW w:w="562" w:type="dxa"/>
            <w:shd w:val="clear" w:color="auto" w:fill="D9E2F3" w:themeFill="accent1" w:themeFillTint="33"/>
            <w:vAlign w:val="center"/>
          </w:tcPr>
          <w:p w14:paraId="657C3F9C" w14:textId="0E72C33F" w:rsidR="001646BA" w:rsidRPr="00C62958" w:rsidRDefault="001646BA" w:rsidP="001646BA">
            <w:pPr>
              <w:contextualSpacing/>
              <w:jc w:val="center"/>
              <w:rPr>
                <w:rFonts w:asciiTheme="minorHAnsi" w:hAnsiTheme="minorHAnsi" w:cstheme="minorHAnsi"/>
                <w:b/>
                <w:bCs/>
                <w:sz w:val="21"/>
                <w:szCs w:val="21"/>
                <w:lang w:val="en-US"/>
              </w:rPr>
            </w:pPr>
            <w:r w:rsidRPr="00C62958">
              <w:rPr>
                <w:rFonts w:asciiTheme="minorHAnsi" w:hAnsiTheme="minorHAnsi" w:cstheme="minorHAnsi"/>
                <w:b/>
                <w:bCs/>
                <w:sz w:val="21"/>
                <w:szCs w:val="21"/>
                <w:lang w:val="en-US"/>
              </w:rPr>
              <w:t>1.</w:t>
            </w:r>
          </w:p>
        </w:tc>
        <w:tc>
          <w:tcPr>
            <w:tcW w:w="14742" w:type="dxa"/>
            <w:vAlign w:val="center"/>
          </w:tcPr>
          <w:p w14:paraId="6AA12839" w14:textId="77777777" w:rsidR="001646BA" w:rsidRPr="00C62958" w:rsidRDefault="001646BA" w:rsidP="00523E41">
            <w:pPr>
              <w:contextualSpacing/>
              <w:jc w:val="both"/>
              <w:rPr>
                <w:rFonts w:asciiTheme="minorHAnsi" w:hAnsiTheme="minorHAnsi" w:cstheme="minorHAnsi"/>
                <w:sz w:val="21"/>
                <w:szCs w:val="21"/>
              </w:rPr>
            </w:pPr>
          </w:p>
        </w:tc>
      </w:tr>
      <w:tr w:rsidR="001646BA" w:rsidRPr="00C62958" w14:paraId="1ED62DB0" w14:textId="77777777" w:rsidTr="00DC1F9E">
        <w:tc>
          <w:tcPr>
            <w:tcW w:w="562" w:type="dxa"/>
            <w:shd w:val="clear" w:color="auto" w:fill="D9E2F3" w:themeFill="accent1" w:themeFillTint="33"/>
            <w:vAlign w:val="center"/>
          </w:tcPr>
          <w:p w14:paraId="17FAA2CB" w14:textId="4BDA8196" w:rsidR="001646BA" w:rsidRPr="00C62958" w:rsidRDefault="001646BA" w:rsidP="001646BA">
            <w:pPr>
              <w:contextualSpacing/>
              <w:jc w:val="center"/>
              <w:rPr>
                <w:rFonts w:asciiTheme="minorHAnsi" w:hAnsiTheme="minorHAnsi" w:cstheme="minorHAnsi"/>
                <w:b/>
                <w:bCs/>
                <w:sz w:val="21"/>
                <w:szCs w:val="21"/>
              </w:rPr>
            </w:pPr>
            <w:r w:rsidRPr="00C62958">
              <w:rPr>
                <w:rFonts w:asciiTheme="minorHAnsi" w:hAnsiTheme="minorHAnsi" w:cstheme="minorHAnsi"/>
                <w:b/>
                <w:bCs/>
                <w:sz w:val="21"/>
                <w:szCs w:val="21"/>
              </w:rPr>
              <w:t>2.</w:t>
            </w:r>
          </w:p>
        </w:tc>
        <w:tc>
          <w:tcPr>
            <w:tcW w:w="14742" w:type="dxa"/>
            <w:vAlign w:val="center"/>
          </w:tcPr>
          <w:p w14:paraId="05440DE8" w14:textId="77777777" w:rsidR="001646BA" w:rsidRPr="00C62958" w:rsidRDefault="001646BA" w:rsidP="00523E41">
            <w:pPr>
              <w:contextualSpacing/>
              <w:jc w:val="both"/>
              <w:rPr>
                <w:rFonts w:asciiTheme="minorHAnsi" w:hAnsiTheme="minorHAnsi" w:cstheme="minorHAnsi"/>
                <w:sz w:val="21"/>
                <w:szCs w:val="21"/>
              </w:rPr>
            </w:pPr>
          </w:p>
        </w:tc>
      </w:tr>
    </w:tbl>
    <w:p w14:paraId="193AA9E6" w14:textId="669CB6EF" w:rsidR="002E41CF" w:rsidRPr="00C62958" w:rsidRDefault="00523E41" w:rsidP="004D56A5">
      <w:pPr>
        <w:tabs>
          <w:tab w:val="left" w:pos="0"/>
        </w:tabs>
        <w:ind w:firstLine="284"/>
        <w:jc w:val="both"/>
        <w:rPr>
          <w:rFonts w:asciiTheme="minorHAnsi" w:eastAsia="Calibri" w:hAnsiTheme="minorHAnsi" w:cstheme="minorHAnsi"/>
          <w:sz w:val="21"/>
          <w:szCs w:val="21"/>
        </w:rPr>
      </w:pPr>
      <w:r w:rsidRPr="00C62958">
        <w:rPr>
          <w:rFonts w:asciiTheme="minorHAnsi" w:hAnsiTheme="minorHAnsi" w:cstheme="minorHAnsi"/>
          <w:i/>
          <w:sz w:val="21"/>
          <w:szCs w:val="21"/>
          <w:lang w:eastAsia="lt-LT"/>
        </w:rPr>
        <w:t>PASTABA. Pildyti, jeigu bus pateikta konfidenciali informacija. Tiekėjas negali nurodyti, kad konfidenciali informacija yra pasiūlymo kaina arba, kad visas pasiūlymas yra konfidencialus.</w:t>
      </w:r>
      <w:r w:rsidRPr="00C62958">
        <w:rPr>
          <w:rFonts w:asciiTheme="minorHAnsi" w:hAnsiTheme="minorHAnsi" w:cstheme="minorHAnsi"/>
          <w:sz w:val="21"/>
          <w:szCs w:val="21"/>
          <w:lang w:eastAsia="lt-LT"/>
        </w:rPr>
        <w:t xml:space="preserve"> </w:t>
      </w:r>
      <w:r w:rsidRPr="00C62958">
        <w:rPr>
          <w:rFonts w:asciiTheme="minorHAnsi" w:hAnsiTheme="minorHAnsi" w:cstheme="minorHAnsi"/>
          <w:i/>
          <w:sz w:val="21"/>
          <w:szCs w:val="21"/>
          <w:lang w:eastAsia="lt-LT"/>
        </w:rPr>
        <w:t>Jei tiekėjas nenurodo konfidencialios informacijos, laikoma, kad tiekėjo pateiktame pasiūlyme nėra konfidencialios informacijos</w:t>
      </w:r>
      <w:r w:rsidRPr="00C62958">
        <w:rPr>
          <w:rFonts w:asciiTheme="minorHAnsi" w:hAnsiTheme="minorHAnsi" w:cstheme="minorHAnsi"/>
          <w:bCs/>
          <w:i/>
          <w:sz w:val="21"/>
          <w:szCs w:val="21"/>
          <w:lang w:eastAsia="lt-LT"/>
        </w:rPr>
        <w:t xml:space="preserve">. </w:t>
      </w:r>
    </w:p>
    <w:p w14:paraId="7A9488FC" w14:textId="16A18709" w:rsidR="002E41CF" w:rsidRPr="00C62958" w:rsidRDefault="002E41CF" w:rsidP="002E41CF">
      <w:pPr>
        <w:tabs>
          <w:tab w:val="left" w:pos="0"/>
        </w:tabs>
        <w:ind w:firstLine="851"/>
        <w:jc w:val="both"/>
        <w:rPr>
          <w:rFonts w:asciiTheme="minorHAnsi" w:eastAsia="Calibri" w:hAnsiTheme="minorHAnsi" w:cstheme="minorHAnsi"/>
          <w:sz w:val="21"/>
          <w:szCs w:val="21"/>
        </w:rPr>
      </w:pPr>
    </w:p>
    <w:p w14:paraId="3B5B784F" w14:textId="77777777" w:rsidR="00C30C72" w:rsidRPr="00C62958" w:rsidRDefault="00C30C72" w:rsidP="00C30C72">
      <w:pPr>
        <w:tabs>
          <w:tab w:val="left" w:pos="0"/>
        </w:tabs>
        <w:ind w:firstLine="851"/>
        <w:jc w:val="both"/>
        <w:rPr>
          <w:rFonts w:asciiTheme="minorHAnsi" w:eastAsia="Calibri" w:hAnsiTheme="minorHAnsi" w:cstheme="minorHAnsi"/>
          <w:b/>
          <w:bCs/>
          <w:i/>
          <w:iCs/>
          <w:sz w:val="21"/>
          <w:szCs w:val="21"/>
        </w:rPr>
      </w:pPr>
      <w:r w:rsidRPr="00C62958">
        <w:rPr>
          <w:rFonts w:asciiTheme="minorHAnsi" w:eastAsia="Calibri" w:hAnsiTheme="minorHAnsi" w:cstheme="minorHAnsi"/>
          <w:b/>
          <w:bCs/>
          <w:i/>
          <w:iCs/>
          <w:sz w:val="21"/>
          <w:szCs w:val="21"/>
        </w:rPr>
        <w:t>Pasirašydami šį pasiūlymą, tvirtiname, kad:</w:t>
      </w:r>
    </w:p>
    <w:p w14:paraId="3F232FAA" w14:textId="77777777" w:rsidR="00C30C72" w:rsidRPr="00C62958" w:rsidRDefault="00C30C72" w:rsidP="00C30C72">
      <w:pPr>
        <w:tabs>
          <w:tab w:val="left" w:pos="0"/>
        </w:tabs>
        <w:ind w:firstLine="851"/>
        <w:jc w:val="both"/>
        <w:rPr>
          <w:rFonts w:asciiTheme="minorHAnsi" w:eastAsia="Calibri" w:hAnsiTheme="minorHAnsi" w:cstheme="minorHAnsi"/>
          <w:sz w:val="21"/>
          <w:szCs w:val="21"/>
        </w:rPr>
      </w:pPr>
      <w:r w:rsidRPr="00C62958">
        <w:rPr>
          <w:rFonts w:asciiTheme="minorHAnsi" w:eastAsia="Calibri" w:hAnsiTheme="minorHAnsi" w:cstheme="minorHAnsi"/>
          <w:sz w:val="21"/>
          <w:szCs w:val="21"/>
        </w:rPr>
        <w:t>1.</w:t>
      </w:r>
      <w:r w:rsidRPr="00C62958">
        <w:rPr>
          <w:rFonts w:asciiTheme="minorHAnsi" w:eastAsia="Calibri" w:hAnsiTheme="minorHAnsi" w:cstheme="minorHAnsi"/>
          <w:sz w:val="21"/>
          <w:szCs w:val="21"/>
        </w:rPr>
        <w:tab/>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3E852BE" w14:textId="77777777" w:rsidR="00C30C72" w:rsidRPr="00C62958" w:rsidRDefault="00C30C72" w:rsidP="00C30C72">
      <w:pPr>
        <w:tabs>
          <w:tab w:val="left" w:pos="0"/>
        </w:tabs>
        <w:ind w:firstLine="851"/>
        <w:jc w:val="both"/>
        <w:rPr>
          <w:rFonts w:asciiTheme="minorHAnsi" w:eastAsia="Calibri" w:hAnsiTheme="minorHAnsi" w:cstheme="minorHAnsi"/>
          <w:sz w:val="21"/>
          <w:szCs w:val="21"/>
        </w:rPr>
      </w:pPr>
      <w:r w:rsidRPr="00C62958">
        <w:rPr>
          <w:rFonts w:asciiTheme="minorHAnsi" w:eastAsia="Calibri" w:hAnsiTheme="minorHAnsi" w:cstheme="minorHAnsi"/>
          <w:sz w:val="21"/>
          <w:szCs w:val="21"/>
        </w:rPr>
        <w:t>2.</w:t>
      </w:r>
      <w:r w:rsidRPr="00C62958">
        <w:rPr>
          <w:rFonts w:asciiTheme="minorHAnsi" w:eastAsia="Calibri" w:hAnsiTheme="minorHAnsi" w:cstheme="minorHAnsi"/>
          <w:sz w:val="21"/>
          <w:szCs w:val="21"/>
        </w:rPr>
        <w:tab/>
        <w:t>sutinkame su visomis pirkimo sąlygomis, nustatytomis pirkimo dokumentuose, jų papildymuose, paaiškinimuose.</w:t>
      </w:r>
    </w:p>
    <w:p w14:paraId="42BB0F86" w14:textId="77777777" w:rsidR="00C30C72" w:rsidRPr="00C62958" w:rsidRDefault="00C30C72" w:rsidP="00C30C72">
      <w:pPr>
        <w:tabs>
          <w:tab w:val="left" w:pos="0"/>
        </w:tabs>
        <w:ind w:firstLine="851"/>
        <w:jc w:val="both"/>
        <w:rPr>
          <w:rFonts w:asciiTheme="minorHAnsi" w:eastAsia="Calibri" w:hAnsiTheme="minorHAnsi" w:cstheme="minorHAnsi"/>
          <w:sz w:val="21"/>
          <w:szCs w:val="21"/>
        </w:rPr>
      </w:pPr>
      <w:r w:rsidRPr="00C62958">
        <w:rPr>
          <w:rFonts w:asciiTheme="minorHAnsi" w:eastAsia="Calibri" w:hAnsiTheme="minorHAnsi" w:cstheme="minorHAnsi"/>
          <w:sz w:val="21"/>
          <w:szCs w:val="21"/>
        </w:rPr>
        <w:t>3.</w:t>
      </w:r>
      <w:r w:rsidRPr="00C62958">
        <w:rPr>
          <w:rFonts w:asciiTheme="minorHAnsi" w:eastAsia="Calibri" w:hAnsiTheme="minorHAnsi" w:cstheme="minorHAnsi"/>
          <w:sz w:val="21"/>
          <w:szCs w:val="21"/>
        </w:rPr>
        <w:tab/>
        <w:t>siūlomas pirkimo objektas visiškai atitinka pirkimo dokumentuose nurodytus reikalavimus;</w:t>
      </w:r>
    </w:p>
    <w:p w14:paraId="1D4F72FB" w14:textId="77777777" w:rsidR="00C30C72" w:rsidRPr="00C62958" w:rsidRDefault="00C30C72" w:rsidP="00C30C72">
      <w:pPr>
        <w:tabs>
          <w:tab w:val="left" w:pos="0"/>
        </w:tabs>
        <w:ind w:firstLine="851"/>
        <w:jc w:val="both"/>
        <w:rPr>
          <w:rFonts w:asciiTheme="minorHAnsi" w:eastAsia="Calibri" w:hAnsiTheme="minorHAnsi" w:cstheme="minorHAnsi"/>
          <w:sz w:val="21"/>
          <w:szCs w:val="21"/>
        </w:rPr>
      </w:pPr>
      <w:r w:rsidRPr="00C62958">
        <w:rPr>
          <w:rFonts w:asciiTheme="minorHAnsi" w:eastAsia="Calibri" w:hAnsiTheme="minorHAnsi" w:cstheme="minorHAnsi"/>
          <w:sz w:val="21"/>
          <w:szCs w:val="21"/>
        </w:rPr>
        <w:t>4.</w:t>
      </w:r>
      <w:r w:rsidRPr="00C62958">
        <w:rPr>
          <w:rFonts w:asciiTheme="minorHAnsi" w:eastAsia="Calibri" w:hAnsiTheme="minorHAnsi" w:cstheme="minorHAnsi"/>
          <w:sz w:val="21"/>
          <w:szCs w:val="21"/>
        </w:rPr>
        <w:tab/>
        <w:t>pasiūlymo dokumentuose pateikti duomenys ir informacija yra teisinga ir apima viską, ko reikia tinkamam sutarties įvykdymui;</w:t>
      </w:r>
    </w:p>
    <w:p w14:paraId="0BFABEDC" w14:textId="77777777" w:rsidR="00C30C72" w:rsidRPr="00C62958" w:rsidRDefault="00C30C72" w:rsidP="00C30C72">
      <w:pPr>
        <w:tabs>
          <w:tab w:val="left" w:pos="0"/>
        </w:tabs>
        <w:ind w:firstLine="851"/>
        <w:jc w:val="both"/>
        <w:rPr>
          <w:rFonts w:asciiTheme="minorHAnsi" w:eastAsia="Calibri" w:hAnsiTheme="minorHAnsi" w:cstheme="minorHAnsi"/>
          <w:sz w:val="21"/>
          <w:szCs w:val="21"/>
        </w:rPr>
      </w:pPr>
      <w:r w:rsidRPr="00C62958">
        <w:rPr>
          <w:rFonts w:asciiTheme="minorHAnsi" w:eastAsia="Calibri" w:hAnsiTheme="minorHAnsi" w:cstheme="minorHAnsi"/>
          <w:sz w:val="21"/>
          <w:szCs w:val="21"/>
        </w:rPr>
        <w:t>5.</w:t>
      </w:r>
      <w:r w:rsidRPr="00C62958">
        <w:rPr>
          <w:rFonts w:asciiTheme="minorHAnsi" w:eastAsia="Calibri" w:hAnsiTheme="minorHAnsi" w:cstheme="minorHAnsi"/>
          <w:sz w:val="21"/>
          <w:szCs w:val="21"/>
        </w:rPr>
        <w:tab/>
        <w:t>dokumentų skaitmeninės kopijos ir elektroninėmis priemonėmis pateikti duomenys yra tikri;</w:t>
      </w:r>
    </w:p>
    <w:p w14:paraId="2D78AFD3" w14:textId="77777777" w:rsidR="00C30C72" w:rsidRPr="00C62958" w:rsidRDefault="00C30C72" w:rsidP="00C30C72">
      <w:pPr>
        <w:tabs>
          <w:tab w:val="left" w:pos="0"/>
        </w:tabs>
        <w:ind w:firstLine="851"/>
        <w:jc w:val="both"/>
        <w:rPr>
          <w:rFonts w:asciiTheme="minorHAnsi" w:eastAsia="Calibri" w:hAnsiTheme="minorHAnsi" w:cstheme="minorHAnsi"/>
          <w:sz w:val="21"/>
          <w:szCs w:val="21"/>
        </w:rPr>
      </w:pPr>
      <w:r w:rsidRPr="00C62958">
        <w:rPr>
          <w:rFonts w:asciiTheme="minorHAnsi" w:eastAsia="Calibri" w:hAnsiTheme="minorHAnsi" w:cstheme="minorHAnsi"/>
          <w:sz w:val="21"/>
          <w:szCs w:val="21"/>
        </w:rPr>
        <w:t>6.</w:t>
      </w:r>
      <w:r w:rsidRPr="00C62958">
        <w:rPr>
          <w:rFonts w:asciiTheme="minorHAnsi" w:eastAsia="Calibri" w:hAnsiTheme="minorHAnsi" w:cstheme="minorHAnsi"/>
          <w:sz w:val="21"/>
          <w:szCs w:val="21"/>
        </w:rPr>
        <w:tab/>
        <w:t>sutinkame, jog vadovaujantis Viešųjų pirkimų įstatymo 86 straipsnio 9 dalimi, laimėjimo atveju, CVP IS, būtų paskelbtas pasiūlymas, sudaryta pirkimo sutartis ir jos pakeitimai (jei tokie bus);</w:t>
      </w:r>
    </w:p>
    <w:p w14:paraId="09FE0A72" w14:textId="77777777" w:rsidR="00C30C72" w:rsidRPr="00C62958" w:rsidRDefault="00C30C72" w:rsidP="00C30C72">
      <w:pPr>
        <w:tabs>
          <w:tab w:val="left" w:pos="0"/>
        </w:tabs>
        <w:ind w:firstLine="851"/>
        <w:jc w:val="both"/>
        <w:rPr>
          <w:rFonts w:asciiTheme="minorHAnsi" w:eastAsia="Calibri" w:hAnsiTheme="minorHAnsi" w:cstheme="minorHAnsi"/>
          <w:sz w:val="21"/>
          <w:szCs w:val="21"/>
        </w:rPr>
      </w:pPr>
      <w:r w:rsidRPr="00C62958">
        <w:rPr>
          <w:rFonts w:asciiTheme="minorHAnsi" w:eastAsia="Calibri" w:hAnsiTheme="minorHAnsi" w:cstheme="minorHAnsi"/>
          <w:sz w:val="21"/>
          <w:szCs w:val="21"/>
        </w:rPr>
        <w:t>7.</w:t>
      </w:r>
      <w:r w:rsidRPr="00C62958">
        <w:rPr>
          <w:rFonts w:asciiTheme="minorHAnsi" w:eastAsia="Calibri" w:hAnsiTheme="minorHAnsi" w:cstheme="minorHAnsi"/>
          <w:sz w:val="21"/>
          <w:szCs w:val="21"/>
        </w:rPr>
        <w:tab/>
        <w:t>Jeigu kvalifikacija dėl teisės verstis atitinkama veikla nebuvo tikrinama arba tikrinama ne visa apimtimi, įsipareigojame perkančiajai organizacijai, kad pirkimo sutartį vykdys tik tokią teisę turintys asmenys;</w:t>
      </w:r>
    </w:p>
    <w:p w14:paraId="4AB3A4C4" w14:textId="3F5B2D51" w:rsidR="00C30C72" w:rsidRPr="00C62958" w:rsidRDefault="00C30C72" w:rsidP="00C30C72">
      <w:pPr>
        <w:tabs>
          <w:tab w:val="left" w:pos="0"/>
        </w:tabs>
        <w:ind w:firstLine="851"/>
        <w:jc w:val="both"/>
        <w:rPr>
          <w:rFonts w:asciiTheme="minorHAnsi" w:eastAsia="Calibri" w:hAnsiTheme="minorHAnsi" w:cstheme="minorHAnsi"/>
          <w:sz w:val="21"/>
          <w:szCs w:val="21"/>
        </w:rPr>
      </w:pPr>
      <w:r w:rsidRPr="00C62958">
        <w:rPr>
          <w:rFonts w:asciiTheme="minorHAnsi" w:eastAsia="Calibri" w:hAnsiTheme="minorHAnsi" w:cstheme="minorHAnsi"/>
          <w:sz w:val="21"/>
          <w:szCs w:val="21"/>
        </w:rPr>
        <w:t>8.</w:t>
      </w:r>
      <w:r w:rsidRPr="00C62958">
        <w:rPr>
          <w:rFonts w:asciiTheme="minorHAnsi" w:eastAsia="Calibri" w:hAnsiTheme="minorHAnsi" w:cstheme="minorHAnsi"/>
          <w:sz w:val="21"/>
          <w:szCs w:val="21"/>
        </w:rPr>
        <w:tab/>
        <w:t>pasiūlymas galioja 90 (devyniasdešimt) dienų nuo pasiūlymų pateikimo termino dienos.</w:t>
      </w:r>
    </w:p>
    <w:p w14:paraId="63E08F4D" w14:textId="77777777" w:rsidR="00C30C72" w:rsidRPr="00C62958" w:rsidRDefault="00C30C72" w:rsidP="00523E41">
      <w:pPr>
        <w:tabs>
          <w:tab w:val="left" w:pos="0"/>
        </w:tabs>
        <w:ind w:firstLine="851"/>
        <w:jc w:val="both"/>
        <w:rPr>
          <w:rFonts w:asciiTheme="minorHAnsi" w:eastAsia="Calibri" w:hAnsiTheme="minorHAnsi" w:cstheme="minorHAnsi"/>
          <w:sz w:val="21"/>
          <w:szCs w:val="21"/>
        </w:rPr>
      </w:pPr>
    </w:p>
    <w:p w14:paraId="7EFDA69A" w14:textId="77777777" w:rsidR="00523E41" w:rsidRPr="00C62958" w:rsidRDefault="00523E41" w:rsidP="002E41CF">
      <w:pPr>
        <w:tabs>
          <w:tab w:val="left" w:pos="0"/>
        </w:tabs>
        <w:ind w:firstLine="851"/>
        <w:jc w:val="both"/>
        <w:rPr>
          <w:rFonts w:asciiTheme="minorHAnsi" w:eastAsia="Calibri" w:hAnsiTheme="minorHAnsi" w:cstheme="minorHAnsi"/>
          <w:sz w:val="21"/>
          <w:szCs w:val="21"/>
        </w:rPr>
      </w:pPr>
    </w:p>
    <w:p w14:paraId="2F5820BC" w14:textId="77777777" w:rsidR="002E41CF" w:rsidRPr="00C62958" w:rsidRDefault="002E41CF" w:rsidP="004D56A5">
      <w:pPr>
        <w:tabs>
          <w:tab w:val="left" w:pos="0"/>
        </w:tabs>
        <w:ind w:firstLine="142"/>
        <w:jc w:val="both"/>
        <w:rPr>
          <w:rFonts w:asciiTheme="minorHAnsi" w:eastAsia="Calibri" w:hAnsiTheme="minorHAnsi" w:cstheme="minorHAnsi"/>
          <w:sz w:val="21"/>
          <w:szCs w:val="21"/>
        </w:rPr>
      </w:pPr>
      <w:r w:rsidRPr="00C62958">
        <w:rPr>
          <w:rFonts w:asciiTheme="minorHAnsi" w:eastAsia="Calibri" w:hAnsiTheme="minorHAnsi" w:cstheme="minorHAnsi"/>
          <w:sz w:val="21"/>
          <w:szCs w:val="21"/>
        </w:rPr>
        <w:t>______________________________________________________________</w:t>
      </w:r>
    </w:p>
    <w:p w14:paraId="62ECA96E" w14:textId="77777777" w:rsidR="002E41CF" w:rsidRPr="00C62958" w:rsidRDefault="002E41CF" w:rsidP="00523E41">
      <w:pPr>
        <w:ind w:firstLine="142"/>
        <w:rPr>
          <w:rFonts w:asciiTheme="minorHAnsi" w:eastAsia="Calibri" w:hAnsiTheme="minorHAnsi" w:cstheme="minorHAnsi"/>
          <w:i/>
          <w:sz w:val="21"/>
          <w:szCs w:val="21"/>
        </w:rPr>
      </w:pPr>
      <w:r w:rsidRPr="00C62958">
        <w:rPr>
          <w:rFonts w:asciiTheme="minorHAnsi" w:eastAsia="Calibri" w:hAnsiTheme="minorHAnsi" w:cstheme="minorHAnsi"/>
          <w:sz w:val="21"/>
          <w:szCs w:val="21"/>
        </w:rPr>
        <w:t>(</w:t>
      </w:r>
      <w:r w:rsidRPr="00C62958">
        <w:rPr>
          <w:rFonts w:asciiTheme="minorHAnsi" w:eastAsia="Calibri" w:hAnsiTheme="minorHAnsi" w:cstheme="minorHAnsi"/>
          <w:i/>
          <w:sz w:val="21"/>
          <w:szCs w:val="21"/>
        </w:rPr>
        <w:t>Tiekėjo arba jo įgalioto asmens pareigos, vardas, pavardė, parašas)</w:t>
      </w:r>
    </w:p>
    <w:p w14:paraId="2C2CD8B3" w14:textId="77777777" w:rsidR="002E41CF" w:rsidRPr="00C62958" w:rsidRDefault="002E41CF" w:rsidP="002E41CF">
      <w:pPr>
        <w:ind w:firstLine="851"/>
        <w:rPr>
          <w:rFonts w:asciiTheme="minorHAnsi" w:eastAsia="Calibri" w:hAnsiTheme="minorHAnsi" w:cstheme="minorHAnsi"/>
          <w:i/>
          <w:sz w:val="21"/>
          <w:szCs w:val="21"/>
        </w:rPr>
      </w:pPr>
    </w:p>
    <w:p w14:paraId="6C402F2C" w14:textId="755EA916" w:rsidR="0020649D" w:rsidRPr="00C62958" w:rsidRDefault="0020649D" w:rsidP="00C86EBA">
      <w:pPr>
        <w:rPr>
          <w:rFonts w:asciiTheme="minorHAnsi" w:hAnsiTheme="minorHAnsi" w:cstheme="minorHAnsi"/>
          <w:sz w:val="21"/>
          <w:szCs w:val="21"/>
        </w:rPr>
      </w:pPr>
    </w:p>
    <w:sectPr w:rsidR="0020649D" w:rsidRPr="00C62958" w:rsidSect="00F26468">
      <w:headerReference w:type="first" r:id="rId7"/>
      <w:pgSz w:w="16838" w:h="11906" w:orient="landscape"/>
      <w:pgMar w:top="1134" w:right="567" w:bottom="1134" w:left="1134" w:header="39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40032" w14:textId="77777777" w:rsidR="000B719E" w:rsidRDefault="000B719E" w:rsidP="0001197F">
      <w:r>
        <w:separator/>
      </w:r>
    </w:p>
  </w:endnote>
  <w:endnote w:type="continuationSeparator" w:id="0">
    <w:p w14:paraId="36F3C59E" w14:textId="77777777" w:rsidR="000B719E" w:rsidRDefault="000B719E" w:rsidP="00011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AFB29" w14:textId="77777777" w:rsidR="000B719E" w:rsidRDefault="000B719E" w:rsidP="0001197F">
      <w:r>
        <w:separator/>
      </w:r>
    </w:p>
  </w:footnote>
  <w:footnote w:type="continuationSeparator" w:id="0">
    <w:p w14:paraId="1A84FFD7" w14:textId="77777777" w:rsidR="000B719E" w:rsidRDefault="000B719E" w:rsidP="00011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A5F68" w14:textId="26F6F5AD" w:rsidR="0001197F" w:rsidRPr="0001197F" w:rsidRDefault="007C34DF" w:rsidP="00895A06">
    <w:pPr>
      <w:suppressAutoHyphens w:val="0"/>
      <w:spacing w:after="160" w:line="276" w:lineRule="auto"/>
    </w:pPr>
    <w:bookmarkStart w:id="3" w:name="_Ref38540913"/>
    <w:bookmarkStart w:id="4" w:name="_Ref38898051"/>
    <w:bookmarkStart w:id="5" w:name="_Ref38901392"/>
    <w:bookmarkStart w:id="6" w:name="_Toc126333944"/>
    <w:r w:rsidRPr="00E41858">
      <w:rPr>
        <w:noProof/>
        <w:sz w:val="28"/>
        <w:szCs w:val="28"/>
      </w:rPr>
      <w:drawing>
        <wp:inline distT="0" distB="0" distL="0" distR="0" wp14:anchorId="6493D4FE" wp14:editId="165F0964">
          <wp:extent cx="466725" cy="55903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Pr>
        <w:rFonts w:asciiTheme="minorHAnsi" w:eastAsia="Calibri" w:hAnsiTheme="minorHAnsi" w:cstheme="minorHAnsi"/>
        <w:color w:val="808080" w:themeColor="background1" w:themeShade="80"/>
        <w:sz w:val="21"/>
        <w:szCs w:val="21"/>
        <w:lang w:eastAsia="lt-LT"/>
      </w:rPr>
      <w:t xml:space="preserve">                                                                                                                         </w:t>
    </w:r>
    <w:r w:rsidR="0001197F" w:rsidRPr="0044463C">
      <w:rPr>
        <w:rFonts w:asciiTheme="minorHAnsi" w:eastAsia="Calibri" w:hAnsiTheme="minorHAnsi" w:cstheme="minorHAnsi"/>
        <w:color w:val="808080" w:themeColor="background1" w:themeShade="80"/>
        <w:sz w:val="21"/>
        <w:szCs w:val="21"/>
        <w:lang w:eastAsia="lt-LT"/>
      </w:rPr>
      <w:t>Pirkimo sąlygų 6 priedas „Pasiūlymo forma“</w:t>
    </w:r>
    <w:bookmarkEnd w:id="3"/>
    <w:bookmarkEnd w:id="4"/>
    <w:bookmarkEnd w:id="5"/>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96D0B68"/>
    <w:multiLevelType w:val="multilevel"/>
    <w:tmpl w:val="7C1A7048"/>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b w:val="0"/>
        <w:i w:val="0"/>
      </w:rPr>
    </w:lvl>
    <w:lvl w:ilvl="2">
      <w:start w:val="1"/>
      <w:numFmt w:val="decimal"/>
      <w:pStyle w:val="Heading3"/>
      <w:suff w:val="space"/>
      <w:lvlText w:val="%1.%2.%3."/>
      <w:lvlJc w:val="left"/>
      <w:pPr>
        <w:ind w:left="0"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2089836991">
    <w:abstractNumId w:val="0"/>
  </w:num>
  <w:num w:numId="2" w16cid:durableId="14639585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671"/>
    <w:rsid w:val="00005573"/>
    <w:rsid w:val="0001197F"/>
    <w:rsid w:val="00026B3F"/>
    <w:rsid w:val="0003494B"/>
    <w:rsid w:val="00066426"/>
    <w:rsid w:val="00066C72"/>
    <w:rsid w:val="00085EDB"/>
    <w:rsid w:val="000B3212"/>
    <w:rsid w:val="000B719E"/>
    <w:rsid w:val="000E05E1"/>
    <w:rsid w:val="000E1692"/>
    <w:rsid w:val="0013474D"/>
    <w:rsid w:val="00147C10"/>
    <w:rsid w:val="001646BA"/>
    <w:rsid w:val="001874F0"/>
    <w:rsid w:val="001D6732"/>
    <w:rsid w:val="001D6B9C"/>
    <w:rsid w:val="001D6FA3"/>
    <w:rsid w:val="001E1DE3"/>
    <w:rsid w:val="00202B46"/>
    <w:rsid w:val="0020649D"/>
    <w:rsid w:val="002300CF"/>
    <w:rsid w:val="002651EB"/>
    <w:rsid w:val="002C4FF2"/>
    <w:rsid w:val="002E41CF"/>
    <w:rsid w:val="00303678"/>
    <w:rsid w:val="0033502E"/>
    <w:rsid w:val="00336114"/>
    <w:rsid w:val="0035018E"/>
    <w:rsid w:val="00351788"/>
    <w:rsid w:val="003541BF"/>
    <w:rsid w:val="0037153B"/>
    <w:rsid w:val="00384844"/>
    <w:rsid w:val="00390EB7"/>
    <w:rsid w:val="003D1B61"/>
    <w:rsid w:val="003D5C28"/>
    <w:rsid w:val="003E365F"/>
    <w:rsid w:val="00441FCA"/>
    <w:rsid w:val="0044463C"/>
    <w:rsid w:val="00447764"/>
    <w:rsid w:val="00471971"/>
    <w:rsid w:val="00480971"/>
    <w:rsid w:val="00492662"/>
    <w:rsid w:val="00496E08"/>
    <w:rsid w:val="004A0FB8"/>
    <w:rsid w:val="004D4A36"/>
    <w:rsid w:val="004D56A5"/>
    <w:rsid w:val="00500BDD"/>
    <w:rsid w:val="005152F1"/>
    <w:rsid w:val="00523E41"/>
    <w:rsid w:val="00557766"/>
    <w:rsid w:val="005819B8"/>
    <w:rsid w:val="00590E97"/>
    <w:rsid w:val="005B3627"/>
    <w:rsid w:val="005E1FCD"/>
    <w:rsid w:val="00602A67"/>
    <w:rsid w:val="00635AD9"/>
    <w:rsid w:val="006477D1"/>
    <w:rsid w:val="00697D86"/>
    <w:rsid w:val="006B01EE"/>
    <w:rsid w:val="006D1F54"/>
    <w:rsid w:val="006E51B1"/>
    <w:rsid w:val="00712C15"/>
    <w:rsid w:val="00735AD7"/>
    <w:rsid w:val="00783444"/>
    <w:rsid w:val="007C34DF"/>
    <w:rsid w:val="007F7A17"/>
    <w:rsid w:val="00810C3C"/>
    <w:rsid w:val="008253A3"/>
    <w:rsid w:val="00832A5E"/>
    <w:rsid w:val="00836E1C"/>
    <w:rsid w:val="008645A8"/>
    <w:rsid w:val="008673E7"/>
    <w:rsid w:val="008911D7"/>
    <w:rsid w:val="00895A06"/>
    <w:rsid w:val="008F29DB"/>
    <w:rsid w:val="00963671"/>
    <w:rsid w:val="0097532B"/>
    <w:rsid w:val="00975CE9"/>
    <w:rsid w:val="009D7ECD"/>
    <w:rsid w:val="009E7E7A"/>
    <w:rsid w:val="00A04670"/>
    <w:rsid w:val="00A4448B"/>
    <w:rsid w:val="00A54DD2"/>
    <w:rsid w:val="00A6718B"/>
    <w:rsid w:val="00A81CE9"/>
    <w:rsid w:val="00A943B9"/>
    <w:rsid w:val="00AE5609"/>
    <w:rsid w:val="00B44AA1"/>
    <w:rsid w:val="00B51B90"/>
    <w:rsid w:val="00B87149"/>
    <w:rsid w:val="00BA6C79"/>
    <w:rsid w:val="00BC2000"/>
    <w:rsid w:val="00BE7320"/>
    <w:rsid w:val="00C16BDB"/>
    <w:rsid w:val="00C26939"/>
    <w:rsid w:val="00C30C72"/>
    <w:rsid w:val="00C32865"/>
    <w:rsid w:val="00C47F23"/>
    <w:rsid w:val="00C62958"/>
    <w:rsid w:val="00C86EBA"/>
    <w:rsid w:val="00CA7D4C"/>
    <w:rsid w:val="00CD4225"/>
    <w:rsid w:val="00CE161C"/>
    <w:rsid w:val="00CF45E2"/>
    <w:rsid w:val="00D044F7"/>
    <w:rsid w:val="00D549FE"/>
    <w:rsid w:val="00D578DE"/>
    <w:rsid w:val="00D60C0F"/>
    <w:rsid w:val="00D861D9"/>
    <w:rsid w:val="00D94F49"/>
    <w:rsid w:val="00DA7AFB"/>
    <w:rsid w:val="00DC1F9E"/>
    <w:rsid w:val="00DC4C65"/>
    <w:rsid w:val="00DD6DA5"/>
    <w:rsid w:val="00E022DB"/>
    <w:rsid w:val="00E1659E"/>
    <w:rsid w:val="00E45DF0"/>
    <w:rsid w:val="00E57C7D"/>
    <w:rsid w:val="00E97D39"/>
    <w:rsid w:val="00EA62F8"/>
    <w:rsid w:val="00EC7DED"/>
    <w:rsid w:val="00EE69E0"/>
    <w:rsid w:val="00F26468"/>
    <w:rsid w:val="00F416E4"/>
    <w:rsid w:val="00F830A4"/>
    <w:rsid w:val="00FE6BF3"/>
    <w:rsid w:val="00FF391D"/>
    <w:rsid w:val="00FF6D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C05EA"/>
  <w15:chartTrackingRefBased/>
  <w15:docId w15:val="{3D32E87C-C050-4D71-A133-359979500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671"/>
    <w:pPr>
      <w:suppressAutoHyphens/>
      <w:spacing w:after="0" w:line="240" w:lineRule="auto"/>
    </w:pPr>
    <w:rPr>
      <w:rFonts w:ascii="Times New Roman" w:eastAsia="Times New Roman" w:hAnsi="Times New Roman" w:cs="Times New Roman"/>
      <w:sz w:val="24"/>
      <w:szCs w:val="20"/>
      <w:lang w:eastAsia="ar-SA"/>
    </w:rPr>
  </w:style>
  <w:style w:type="paragraph" w:styleId="Heading1">
    <w:name w:val="heading 1"/>
    <w:basedOn w:val="Normal"/>
    <w:next w:val="Normal"/>
    <w:link w:val="Heading1Char"/>
    <w:qFormat/>
    <w:rsid w:val="001E1DE3"/>
    <w:pPr>
      <w:keepNext/>
      <w:numPr>
        <w:numId w:val="2"/>
      </w:numPr>
      <w:suppressAutoHyphens w:val="0"/>
      <w:spacing w:before="360" w:after="360"/>
      <w:jc w:val="center"/>
      <w:outlineLvl w:val="0"/>
    </w:pPr>
    <w:rPr>
      <w:sz w:val="28"/>
      <w:lang w:eastAsia="lt-LT"/>
    </w:rPr>
  </w:style>
  <w:style w:type="paragraph" w:styleId="Heading2">
    <w:name w:val="heading 2"/>
    <w:aliases w:val="Title Header2"/>
    <w:basedOn w:val="Normal"/>
    <w:next w:val="Normal"/>
    <w:link w:val="Heading2Char"/>
    <w:qFormat/>
    <w:rsid w:val="001E1DE3"/>
    <w:pPr>
      <w:numPr>
        <w:ilvl w:val="1"/>
        <w:numId w:val="2"/>
      </w:numPr>
      <w:suppressAutoHyphens w:val="0"/>
      <w:jc w:val="both"/>
      <w:outlineLvl w:val="1"/>
    </w:pPr>
    <w:rPr>
      <w:lang w:eastAsia="lt-LT"/>
    </w:rPr>
  </w:style>
  <w:style w:type="paragraph" w:styleId="Heading3">
    <w:name w:val="heading 3"/>
    <w:aliases w:val="Section Header3,Sub-Clause Paragraph"/>
    <w:basedOn w:val="Normal"/>
    <w:next w:val="Normal"/>
    <w:link w:val="Heading3Char"/>
    <w:qFormat/>
    <w:rsid w:val="001E1DE3"/>
    <w:pPr>
      <w:keepNext/>
      <w:numPr>
        <w:ilvl w:val="2"/>
        <w:numId w:val="2"/>
      </w:numPr>
      <w:suppressAutoHyphens w:val="0"/>
      <w:jc w:val="both"/>
      <w:outlineLvl w:val="2"/>
    </w:pPr>
    <w:rPr>
      <w:lang w:eastAsia="lt-LT"/>
    </w:rPr>
  </w:style>
  <w:style w:type="paragraph" w:styleId="Heading4">
    <w:name w:val="heading 4"/>
    <w:aliases w:val="Heading 4 Char Char Char Char, Sub-Clause Sub-paragraph,Sub-Clause Sub-paragraph"/>
    <w:basedOn w:val="Normal"/>
    <w:next w:val="Normal"/>
    <w:link w:val="Heading4Char"/>
    <w:qFormat/>
    <w:rsid w:val="001E1DE3"/>
    <w:pPr>
      <w:keepNext/>
      <w:numPr>
        <w:ilvl w:val="3"/>
        <w:numId w:val="2"/>
      </w:numPr>
      <w:suppressAutoHyphens w:val="0"/>
      <w:outlineLvl w:val="3"/>
    </w:pPr>
    <w:rPr>
      <w:b/>
      <w:sz w:val="44"/>
      <w:lang w:eastAsia="lt-LT"/>
    </w:rPr>
  </w:style>
  <w:style w:type="paragraph" w:styleId="Heading5">
    <w:name w:val="heading 5"/>
    <w:basedOn w:val="Normal"/>
    <w:next w:val="Normal"/>
    <w:link w:val="Heading5Char"/>
    <w:qFormat/>
    <w:rsid w:val="001E1DE3"/>
    <w:pPr>
      <w:keepNext/>
      <w:numPr>
        <w:ilvl w:val="4"/>
        <w:numId w:val="2"/>
      </w:numPr>
      <w:suppressAutoHyphens w:val="0"/>
      <w:outlineLvl w:val="4"/>
    </w:pPr>
    <w:rPr>
      <w:b/>
      <w:sz w:val="40"/>
      <w:lang w:eastAsia="lt-LT"/>
    </w:rPr>
  </w:style>
  <w:style w:type="paragraph" w:styleId="Heading6">
    <w:name w:val="heading 6"/>
    <w:basedOn w:val="Normal"/>
    <w:next w:val="Normal"/>
    <w:link w:val="Heading6Char"/>
    <w:qFormat/>
    <w:rsid w:val="001E1DE3"/>
    <w:pPr>
      <w:keepNext/>
      <w:numPr>
        <w:ilvl w:val="5"/>
        <w:numId w:val="2"/>
      </w:numPr>
      <w:suppressAutoHyphens w:val="0"/>
      <w:outlineLvl w:val="5"/>
    </w:pPr>
    <w:rPr>
      <w:b/>
      <w:sz w:val="36"/>
      <w:lang w:eastAsia="lt-LT"/>
    </w:rPr>
  </w:style>
  <w:style w:type="paragraph" w:styleId="Heading7">
    <w:name w:val="heading 7"/>
    <w:basedOn w:val="Normal"/>
    <w:next w:val="Normal"/>
    <w:link w:val="Heading7Char"/>
    <w:qFormat/>
    <w:rsid w:val="001E1DE3"/>
    <w:pPr>
      <w:keepNext/>
      <w:numPr>
        <w:ilvl w:val="6"/>
        <w:numId w:val="2"/>
      </w:numPr>
      <w:suppressAutoHyphens w:val="0"/>
      <w:outlineLvl w:val="6"/>
    </w:pPr>
    <w:rPr>
      <w:sz w:val="48"/>
      <w:lang w:eastAsia="lt-LT"/>
    </w:rPr>
  </w:style>
  <w:style w:type="paragraph" w:styleId="Heading8">
    <w:name w:val="heading 8"/>
    <w:basedOn w:val="Normal"/>
    <w:next w:val="Normal"/>
    <w:link w:val="Heading8Char"/>
    <w:qFormat/>
    <w:rsid w:val="001E1DE3"/>
    <w:pPr>
      <w:keepNext/>
      <w:numPr>
        <w:ilvl w:val="7"/>
        <w:numId w:val="2"/>
      </w:numPr>
      <w:suppressAutoHyphens w:val="0"/>
      <w:outlineLvl w:val="7"/>
    </w:pPr>
    <w:rPr>
      <w:b/>
      <w:sz w:val="18"/>
      <w:lang w:eastAsia="lt-LT"/>
    </w:rPr>
  </w:style>
  <w:style w:type="paragraph" w:styleId="Heading9">
    <w:name w:val="heading 9"/>
    <w:basedOn w:val="Normal"/>
    <w:next w:val="Normal"/>
    <w:link w:val="Heading9Char"/>
    <w:qFormat/>
    <w:rsid w:val="001E1DE3"/>
    <w:pPr>
      <w:keepNext/>
      <w:numPr>
        <w:ilvl w:val="8"/>
        <w:numId w:val="2"/>
      </w:numPr>
      <w:suppressAutoHyphens w:val="0"/>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Smart Text Table"/>
    <w:basedOn w:val="TableNormal"/>
    <w:uiPriority w:val="39"/>
    <w:rsid w:val="00963671"/>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E365F"/>
    <w:pPr>
      <w:spacing w:after="0" w:line="240" w:lineRule="auto"/>
    </w:pPr>
    <w:rPr>
      <w:rFonts w:ascii="Times New Roman" w:eastAsia="Times New Roman" w:hAnsi="Times New Roman" w:cs="Times New Roman"/>
      <w:sz w:val="24"/>
      <w:szCs w:val="20"/>
      <w:lang w:eastAsia="ar-SA"/>
    </w:rPr>
  </w:style>
  <w:style w:type="character" w:styleId="CommentReference">
    <w:name w:val="annotation reference"/>
    <w:basedOn w:val="DefaultParagraphFont"/>
    <w:uiPriority w:val="99"/>
    <w:semiHidden/>
    <w:unhideWhenUsed/>
    <w:rsid w:val="002300CF"/>
    <w:rPr>
      <w:sz w:val="16"/>
      <w:szCs w:val="16"/>
    </w:rPr>
  </w:style>
  <w:style w:type="paragraph" w:styleId="CommentText">
    <w:name w:val="annotation text"/>
    <w:basedOn w:val="Normal"/>
    <w:link w:val="CommentTextChar"/>
    <w:uiPriority w:val="99"/>
    <w:unhideWhenUsed/>
    <w:rsid w:val="002300CF"/>
    <w:rPr>
      <w:sz w:val="20"/>
    </w:rPr>
  </w:style>
  <w:style w:type="character" w:customStyle="1" w:styleId="CommentTextChar">
    <w:name w:val="Comment Text Char"/>
    <w:basedOn w:val="DefaultParagraphFont"/>
    <w:link w:val="CommentText"/>
    <w:uiPriority w:val="99"/>
    <w:rsid w:val="002300CF"/>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2300CF"/>
    <w:rPr>
      <w:b/>
      <w:bCs/>
    </w:rPr>
  </w:style>
  <w:style w:type="character" w:customStyle="1" w:styleId="CommentSubjectChar">
    <w:name w:val="Comment Subject Char"/>
    <w:basedOn w:val="CommentTextChar"/>
    <w:link w:val="CommentSubject"/>
    <w:uiPriority w:val="99"/>
    <w:semiHidden/>
    <w:rsid w:val="002300CF"/>
    <w:rPr>
      <w:rFonts w:ascii="Times New Roman" w:eastAsia="Times New Roman" w:hAnsi="Times New Roman" w:cs="Times New Roman"/>
      <w:b/>
      <w:bCs/>
      <w:sz w:val="20"/>
      <w:szCs w:val="20"/>
      <w:lang w:eastAsia="ar-SA"/>
    </w:rPr>
  </w:style>
  <w:style w:type="paragraph" w:styleId="Header">
    <w:name w:val="header"/>
    <w:basedOn w:val="Normal"/>
    <w:link w:val="HeaderChar"/>
    <w:uiPriority w:val="99"/>
    <w:unhideWhenUsed/>
    <w:rsid w:val="0001197F"/>
    <w:pPr>
      <w:tabs>
        <w:tab w:val="center" w:pos="4819"/>
        <w:tab w:val="right" w:pos="9638"/>
      </w:tabs>
    </w:pPr>
  </w:style>
  <w:style w:type="character" w:customStyle="1" w:styleId="HeaderChar">
    <w:name w:val="Header Char"/>
    <w:basedOn w:val="DefaultParagraphFont"/>
    <w:link w:val="Header"/>
    <w:uiPriority w:val="99"/>
    <w:rsid w:val="0001197F"/>
    <w:rPr>
      <w:rFonts w:ascii="Times New Roman" w:eastAsia="Times New Roman" w:hAnsi="Times New Roman" w:cs="Times New Roman"/>
      <w:sz w:val="24"/>
      <w:szCs w:val="20"/>
      <w:lang w:eastAsia="ar-SA"/>
    </w:rPr>
  </w:style>
  <w:style w:type="paragraph" w:styleId="Footer">
    <w:name w:val="footer"/>
    <w:basedOn w:val="Normal"/>
    <w:link w:val="FooterChar"/>
    <w:uiPriority w:val="99"/>
    <w:unhideWhenUsed/>
    <w:rsid w:val="0001197F"/>
    <w:pPr>
      <w:tabs>
        <w:tab w:val="center" w:pos="4819"/>
        <w:tab w:val="right" w:pos="9638"/>
      </w:tabs>
    </w:pPr>
  </w:style>
  <w:style w:type="character" w:customStyle="1" w:styleId="FooterChar">
    <w:name w:val="Footer Char"/>
    <w:basedOn w:val="DefaultParagraphFont"/>
    <w:link w:val="Footer"/>
    <w:uiPriority w:val="99"/>
    <w:rsid w:val="0001197F"/>
    <w:rPr>
      <w:rFonts w:ascii="Times New Roman" w:eastAsia="Times New Roman" w:hAnsi="Times New Roman" w:cs="Times New Roman"/>
      <w:sz w:val="24"/>
      <w:szCs w:val="20"/>
      <w:lang w:eastAsia="ar-SA"/>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ist L1"/>
    <w:basedOn w:val="Normal"/>
    <w:link w:val="ListParagraphChar"/>
    <w:uiPriority w:val="34"/>
    <w:qFormat/>
    <w:rsid w:val="007C34DF"/>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7C34DF"/>
  </w:style>
  <w:style w:type="character" w:styleId="Hyperlink">
    <w:name w:val="Hyperlink"/>
    <w:basedOn w:val="DefaultParagraphFont"/>
    <w:uiPriority w:val="99"/>
    <w:unhideWhenUsed/>
    <w:rsid w:val="00A4448B"/>
    <w:rPr>
      <w:color w:val="0563C1" w:themeColor="hyperlink"/>
      <w:u w:val="single"/>
    </w:rPr>
  </w:style>
  <w:style w:type="character" w:styleId="UnresolvedMention">
    <w:name w:val="Unresolved Mention"/>
    <w:basedOn w:val="DefaultParagraphFont"/>
    <w:uiPriority w:val="99"/>
    <w:semiHidden/>
    <w:unhideWhenUsed/>
    <w:rsid w:val="00A4448B"/>
    <w:rPr>
      <w:color w:val="605E5C"/>
      <w:shd w:val="clear" w:color="auto" w:fill="E1DFDD"/>
    </w:rPr>
  </w:style>
  <w:style w:type="character" w:customStyle="1" w:styleId="fadeinm1hgl8">
    <w:name w:val="_fadein_m1hgl_8"/>
    <w:basedOn w:val="DefaultParagraphFont"/>
    <w:rsid w:val="00C16BDB"/>
  </w:style>
  <w:style w:type="paragraph" w:styleId="NoSpacing">
    <w:name w:val="No Spacing"/>
    <w:link w:val="NoSpacingChar"/>
    <w:uiPriority w:val="1"/>
    <w:qFormat/>
    <w:rsid w:val="005819B8"/>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rsid w:val="005819B8"/>
    <w:rPr>
      <w:rFonts w:ascii="Calibri" w:eastAsia="Calibri" w:hAnsi="Calibri" w:cs="Times New Roman"/>
    </w:rPr>
  </w:style>
  <w:style w:type="paragraph" w:customStyle="1" w:styleId="Betarp11">
    <w:name w:val="Be tarpų11"/>
    <w:uiPriority w:val="1"/>
    <w:qFormat/>
    <w:rsid w:val="005819B8"/>
    <w:pPr>
      <w:spacing w:after="0" w:line="240" w:lineRule="auto"/>
    </w:pPr>
    <w:rPr>
      <w:rFonts w:ascii="Times New Roman" w:eastAsia="Calibri" w:hAnsi="Times New Roman" w:cs="Times New Roman"/>
      <w:color w:val="000000"/>
      <w:sz w:val="20"/>
      <w:szCs w:val="20"/>
    </w:rPr>
  </w:style>
  <w:style w:type="character" w:customStyle="1" w:styleId="Heading1Char">
    <w:name w:val="Heading 1 Char"/>
    <w:basedOn w:val="DefaultParagraphFont"/>
    <w:link w:val="Heading1"/>
    <w:rsid w:val="001E1DE3"/>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rsid w:val="001E1DE3"/>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1E1DE3"/>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 Sub-Clause Sub-paragraph Char,Sub-Clause Sub-paragraph Char"/>
    <w:basedOn w:val="DefaultParagraphFont"/>
    <w:link w:val="Heading4"/>
    <w:rsid w:val="001E1DE3"/>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1E1DE3"/>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E1DE3"/>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E1DE3"/>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E1DE3"/>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E1DE3"/>
    <w:rPr>
      <w:rFonts w:ascii="Times New Roman" w:eastAsia="Times New Roman" w:hAnsi="Times New Roman" w:cs="Times New Roman"/>
      <w:sz w:val="4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26</Pages>
  <Words>5032</Words>
  <Characters>28684</Characters>
  <Application>Microsoft Office Word</Application>
  <DocSecurity>0</DocSecurity>
  <Lines>239</Lines>
  <Paragraphs>67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Ministry of Social Security and Labour</Company>
  <LinksUpToDate>false</LinksUpToDate>
  <CharactersWithSpaces>33649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Strupienė</dc:creator>
  <cp:lastModifiedBy>Lina Graževičienė</cp:lastModifiedBy>
  <cp:revision>3</cp:revision>
  <cp:lastPrinted>2022-10-26T04:47:00Z</cp:lastPrinted>
  <dcterms:created xsi:type="dcterms:W3CDTF">2025-12-19T08:01:00Z</dcterms:created>
  <dcterms:modified xsi:type="dcterms:W3CDTF">2025-12-19T12:59:00Z</dcterms:modified>
</cp:coreProperties>
</file>